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26" w:rsidRPr="00527AAF" w:rsidRDefault="00BA6B26" w:rsidP="00BA6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B26" w:rsidRPr="00527AAF" w:rsidRDefault="00BA6B26" w:rsidP="00BA6B26">
      <w:pPr>
        <w:jc w:val="right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Приложение</w:t>
      </w:r>
    </w:p>
    <w:p w:rsidR="00BA6B26" w:rsidRPr="00527AAF" w:rsidRDefault="00BA6B26" w:rsidP="00BA6B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spacing w:before="1"/>
        <w:ind w:left="899" w:right="825" w:hanging="89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AAF">
        <w:rPr>
          <w:rFonts w:ascii="Times New Roman" w:hAnsi="Times New Roman" w:cs="Times New Roman"/>
          <w:b/>
          <w:bCs/>
          <w:sz w:val="24"/>
          <w:szCs w:val="24"/>
        </w:rPr>
        <w:t>Эскизы типовых ограждений строительных площадок</w:t>
      </w:r>
    </w:p>
    <w:p w:rsidR="00BA6B26" w:rsidRPr="00527AAF" w:rsidRDefault="00BA6B26" w:rsidP="00BA6B26">
      <w:pPr>
        <w:widowControl w:val="0"/>
        <w:autoSpaceDE w:val="0"/>
        <w:autoSpaceDN w:val="0"/>
        <w:spacing w:before="1"/>
        <w:ind w:left="899" w:right="825" w:hanging="89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26" w:rsidRPr="00527AAF" w:rsidRDefault="00BA6B26" w:rsidP="00BA6B26">
      <w:pPr>
        <w:widowControl w:val="0"/>
        <w:tabs>
          <w:tab w:val="left" w:pos="1488"/>
          <w:tab w:val="left" w:pos="1962"/>
          <w:tab w:val="left" w:pos="2388"/>
          <w:tab w:val="left" w:pos="3675"/>
          <w:tab w:val="left" w:pos="5608"/>
          <w:tab w:val="left" w:pos="7345"/>
          <w:tab w:val="left" w:pos="7798"/>
        </w:tabs>
        <w:autoSpaceDE w:val="0"/>
        <w:autoSpaceDN w:val="0"/>
        <w:spacing w:line="307" w:lineRule="auto"/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Тип</w:t>
      </w:r>
      <w:r w:rsidRPr="00527AAF">
        <w:rPr>
          <w:rFonts w:ascii="Times New Roman" w:hAnsi="Times New Roman" w:cs="Times New Roman"/>
          <w:sz w:val="24"/>
          <w:szCs w:val="24"/>
        </w:rPr>
        <w:tab/>
        <w:t>1</w:t>
      </w:r>
      <w:r w:rsidRPr="00527AAF">
        <w:rPr>
          <w:rFonts w:ascii="Times New Roman" w:hAnsi="Times New Roman" w:cs="Times New Roman"/>
          <w:sz w:val="24"/>
          <w:szCs w:val="24"/>
        </w:rPr>
        <w:tab/>
        <w:t>-</w:t>
      </w:r>
      <w:r w:rsidRPr="00527AAF">
        <w:rPr>
          <w:rFonts w:ascii="Times New Roman" w:hAnsi="Times New Roman" w:cs="Times New Roman"/>
          <w:sz w:val="24"/>
          <w:szCs w:val="24"/>
        </w:rPr>
        <w:tab/>
        <w:t xml:space="preserve">типовое </w:t>
      </w:r>
      <w:r w:rsidRPr="00527AAF">
        <w:rPr>
          <w:rFonts w:ascii="Times New Roman" w:hAnsi="Times New Roman" w:cs="Times New Roman"/>
          <w:sz w:val="24"/>
          <w:szCs w:val="24"/>
        </w:rPr>
        <w:tab/>
        <w:t>строительное</w:t>
      </w:r>
      <w:r w:rsidRPr="00527AAF">
        <w:rPr>
          <w:rFonts w:ascii="Times New Roman" w:hAnsi="Times New Roman" w:cs="Times New Roman"/>
          <w:sz w:val="24"/>
          <w:szCs w:val="24"/>
        </w:rPr>
        <w:tab/>
        <w:t>ограждение</w:t>
      </w:r>
      <w:r w:rsidRPr="00527AAF">
        <w:rPr>
          <w:rFonts w:ascii="Times New Roman" w:hAnsi="Times New Roman" w:cs="Times New Roman"/>
          <w:sz w:val="24"/>
          <w:szCs w:val="24"/>
        </w:rPr>
        <w:tab/>
        <w:t>с и</w:t>
      </w:r>
      <w:r w:rsidRPr="00527AAF">
        <w:rPr>
          <w:rFonts w:ascii="Times New Roman" w:hAnsi="Times New Roman" w:cs="Times New Roman"/>
          <w:spacing w:val="-1"/>
          <w:sz w:val="24"/>
          <w:szCs w:val="24"/>
        </w:rPr>
        <w:t xml:space="preserve">спользованием </w:t>
      </w:r>
      <w:r w:rsidRPr="00527AAF">
        <w:rPr>
          <w:rFonts w:ascii="Times New Roman" w:hAnsi="Times New Roman" w:cs="Times New Roman"/>
          <w:sz w:val="24"/>
          <w:szCs w:val="24"/>
        </w:rPr>
        <w:t xml:space="preserve">металлоконструкций и </w:t>
      </w:r>
      <w:proofErr w:type="spellStart"/>
      <w:r w:rsidRPr="00527AAF">
        <w:rPr>
          <w:rFonts w:ascii="Times New Roman" w:hAnsi="Times New Roman" w:cs="Times New Roman"/>
          <w:sz w:val="24"/>
          <w:szCs w:val="24"/>
        </w:rPr>
        <w:t>металлопрофиля</w:t>
      </w:r>
      <w:proofErr w:type="spellEnd"/>
      <w:r w:rsidRPr="00527AAF">
        <w:rPr>
          <w:rFonts w:ascii="Times New Roman" w:hAnsi="Times New Roman" w:cs="Times New Roman"/>
          <w:sz w:val="24"/>
          <w:szCs w:val="24"/>
        </w:rPr>
        <w:t>, окрашенного в заводских</w:t>
      </w:r>
      <w:r w:rsidRPr="00527AA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>условиях.</w:t>
      </w:r>
    </w:p>
    <w:p w:rsidR="00BA6B26" w:rsidRPr="00527AAF" w:rsidRDefault="00BA6B26" w:rsidP="00BA6B26">
      <w:pPr>
        <w:widowControl w:val="0"/>
        <w:tabs>
          <w:tab w:val="left" w:pos="4668"/>
        </w:tabs>
        <w:autoSpaceDE w:val="0"/>
        <w:autoSpaceDN w:val="0"/>
        <w:spacing w:before="155"/>
        <w:ind w:right="1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 xml:space="preserve">Декоративные </w:t>
      </w:r>
      <w:r w:rsidRPr="00527A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527AA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>(тяги)</w:t>
      </w:r>
      <w:r w:rsidRPr="00527AA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527AAF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  <w:r w:rsidRPr="00527AAF">
        <w:rPr>
          <w:rFonts w:ascii="Times New Roman" w:hAnsi="Times New Roman" w:cs="Times New Roman"/>
          <w:sz w:val="24"/>
          <w:szCs w:val="24"/>
        </w:rPr>
        <w:t xml:space="preserve"> квадратного сечения  30 x30</w:t>
      </w:r>
      <w:r w:rsidRPr="00527A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>мм.</w:t>
      </w:r>
    </w:p>
    <w:p w:rsidR="00BA6B26" w:rsidRPr="00527AAF" w:rsidRDefault="00BA6B26" w:rsidP="00BA6B26">
      <w:pPr>
        <w:widowControl w:val="0"/>
        <w:autoSpaceDE w:val="0"/>
        <w:autoSpaceDN w:val="0"/>
        <w:ind w:left="1386" w:right="1393"/>
        <w:jc w:val="center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Цветовое решение:</w:t>
      </w:r>
    </w:p>
    <w:p w:rsidR="00BA6B26" w:rsidRPr="00527AAF" w:rsidRDefault="00BA6B26" w:rsidP="00BA6B26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0B0DE25B" wp14:editId="2EB17A20">
            <wp:simplePos x="0" y="0"/>
            <wp:positionH relativeFrom="page">
              <wp:posOffset>2061845</wp:posOffset>
            </wp:positionH>
            <wp:positionV relativeFrom="paragraph">
              <wp:posOffset>193675</wp:posOffset>
            </wp:positionV>
            <wp:extent cx="3709670" cy="426720"/>
            <wp:effectExtent l="19050" t="0" r="508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B26" w:rsidRPr="00527AAF" w:rsidRDefault="00BA6B26" w:rsidP="00BA6B26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959"/>
      </w:tblGrid>
      <w:tr w:rsidR="00BA6B26" w:rsidRPr="00527AAF" w:rsidTr="00C57A50">
        <w:trPr>
          <w:trHeight w:val="397"/>
        </w:trPr>
        <w:tc>
          <w:tcPr>
            <w:tcW w:w="2865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116" w:line="261" w:lineRule="exact"/>
              <w:ind w:left="6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RAL 7035 (7047)</w:t>
            </w:r>
          </w:p>
        </w:tc>
        <w:tc>
          <w:tcPr>
            <w:tcW w:w="2959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116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RAL 7040 (7045)</w:t>
            </w:r>
          </w:p>
        </w:tc>
      </w:tr>
      <w:tr w:rsidR="00BA6B26" w:rsidRPr="00527AAF" w:rsidTr="00C57A50">
        <w:trPr>
          <w:trHeight w:val="58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ind w:left="539" w:firstLine="30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поверхность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ограждения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навес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ind w:left="1018" w:right="501" w:hanging="2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детали,опоры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кронштейны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A6B26" w:rsidRPr="00527AAF" w:rsidTr="00C57A50">
        <w:trPr>
          <w:trHeight w:val="312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31" w:line="261" w:lineRule="exact"/>
              <w:ind w:left="56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металлопрофиль</w:t>
            </w:r>
            <w:proofErr w:type="spellEnd"/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31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металлический</w:t>
            </w:r>
            <w:proofErr w:type="spellEnd"/>
            <w:r w:rsidRPr="00527AAF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профиль</w:t>
            </w:r>
            <w:proofErr w:type="spellEnd"/>
          </w:p>
        </w:tc>
      </w:tr>
      <w:tr w:rsidR="00BA6B26" w:rsidRPr="00527AAF" w:rsidTr="00C57A50">
        <w:trPr>
          <w:trHeight w:val="27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line="259" w:lineRule="exact"/>
              <w:ind w:left="244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квадратного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сечения</w:t>
            </w:r>
            <w:proofErr w:type="spellEnd"/>
          </w:p>
        </w:tc>
      </w:tr>
    </w:tbl>
    <w:p w:rsidR="00BA6B26" w:rsidRPr="00527AAF" w:rsidRDefault="00BA6B26" w:rsidP="00BA6B2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spacing w:before="212"/>
        <w:ind w:left="1387" w:right="913"/>
        <w:jc w:val="center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Тип 1.1. Строительное ограждение с навесом</w:t>
      </w:r>
    </w:p>
    <w:p w:rsidR="00BA6B26" w:rsidRPr="00527AAF" w:rsidRDefault="00BA6B26" w:rsidP="00527AAF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69A6F8E3" wp14:editId="45A6FF72">
            <wp:simplePos x="0" y="0"/>
            <wp:positionH relativeFrom="page">
              <wp:posOffset>1078230</wp:posOffset>
            </wp:positionH>
            <wp:positionV relativeFrom="paragraph">
              <wp:posOffset>104775</wp:posOffset>
            </wp:positionV>
            <wp:extent cx="6029960" cy="2392045"/>
            <wp:effectExtent l="19050" t="0" r="889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B26" w:rsidRPr="00527AAF" w:rsidRDefault="00BA6B26" w:rsidP="00BA6B26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Тип 1.2. Строительное ограждение с навесом и защитным ограждением</w:t>
      </w:r>
    </w:p>
    <w:p w:rsidR="00BA6B26" w:rsidRPr="00527AAF" w:rsidRDefault="00BA6B26" w:rsidP="00BA6B26">
      <w:pPr>
        <w:widowControl w:val="0"/>
        <w:autoSpaceDE w:val="0"/>
        <w:autoSpaceDN w:val="0"/>
        <w:spacing w:before="4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2096" behindDoc="0" locked="0" layoutInCell="1" allowOverlap="1" wp14:anchorId="32A2903B" wp14:editId="2183FCC7">
            <wp:simplePos x="0" y="0"/>
            <wp:positionH relativeFrom="page">
              <wp:posOffset>1112520</wp:posOffset>
            </wp:positionH>
            <wp:positionV relativeFrom="paragraph">
              <wp:posOffset>159385</wp:posOffset>
            </wp:positionV>
            <wp:extent cx="6109970" cy="2729230"/>
            <wp:effectExtent l="19050" t="0" r="508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B26" w:rsidRPr="00527AAF" w:rsidRDefault="00BA6B26" w:rsidP="00BA6B26">
      <w:pPr>
        <w:widowControl w:val="0"/>
        <w:autoSpaceDE w:val="0"/>
        <w:autoSpaceDN w:val="0"/>
        <w:spacing w:before="223" w:line="261" w:lineRule="auto"/>
        <w:ind w:right="1471"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Информационный щит строительного объекта располагается над строительным ограждением.</w:t>
      </w:r>
    </w:p>
    <w:p w:rsidR="00BA6B26" w:rsidRPr="00527AAF" w:rsidRDefault="00BA6B26" w:rsidP="00BA6B26">
      <w:pPr>
        <w:widowControl w:val="0"/>
        <w:autoSpaceDE w:val="0"/>
        <w:autoSpaceDN w:val="0"/>
        <w:spacing w:before="2"/>
        <w:ind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Габариты щита составляют:</w:t>
      </w:r>
    </w:p>
    <w:p w:rsidR="00BA6B26" w:rsidRPr="00527AAF" w:rsidRDefault="00BA6B26" w:rsidP="00936B1E">
      <w:pPr>
        <w:widowControl w:val="0"/>
        <w:numPr>
          <w:ilvl w:val="0"/>
          <w:numId w:val="14"/>
        </w:numPr>
        <w:tabs>
          <w:tab w:val="left" w:pos="823"/>
        </w:tabs>
        <w:autoSpaceDE w:val="0"/>
        <w:autoSpaceDN w:val="0"/>
        <w:spacing w:before="11" w:after="0" w:line="242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 xml:space="preserve">по вертикали 1/2 высоты строительного </w:t>
      </w:r>
      <w:proofErr w:type="gramStart"/>
      <w:r w:rsidRPr="00527AAF">
        <w:rPr>
          <w:rFonts w:ascii="Times New Roman" w:hAnsi="Times New Roman" w:cs="Times New Roman"/>
          <w:sz w:val="24"/>
          <w:szCs w:val="24"/>
        </w:rPr>
        <w:t>ограждения</w:t>
      </w:r>
      <w:proofErr w:type="gramEnd"/>
      <w:r w:rsidRPr="00527AAF">
        <w:rPr>
          <w:rFonts w:ascii="Times New Roman" w:hAnsi="Times New Roman" w:cs="Times New Roman"/>
          <w:sz w:val="24"/>
          <w:szCs w:val="24"/>
        </w:rPr>
        <w:t xml:space="preserve"> но не более 1200</w:t>
      </w:r>
      <w:r w:rsidRPr="00527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>мм.);</w:t>
      </w:r>
    </w:p>
    <w:p w:rsidR="00BA6B26" w:rsidRPr="00527AAF" w:rsidRDefault="00936B1E" w:rsidP="00936B1E">
      <w:pPr>
        <w:widowControl w:val="0"/>
        <w:tabs>
          <w:tab w:val="left" w:pos="802"/>
        </w:tabs>
        <w:autoSpaceDE w:val="0"/>
        <w:autoSpaceDN w:val="0"/>
        <w:spacing w:before="8" w:after="0" w:line="240" w:lineRule="auto"/>
        <w:ind w:left="709" w:right="1980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 xml:space="preserve">- </w:t>
      </w:r>
      <w:r w:rsidR="00BA6B26" w:rsidRPr="00527AAF">
        <w:rPr>
          <w:rFonts w:ascii="Times New Roman" w:hAnsi="Times New Roman" w:cs="Times New Roman"/>
          <w:sz w:val="24"/>
          <w:szCs w:val="24"/>
        </w:rPr>
        <w:t xml:space="preserve">по горизонтали - двойную длину одной секции ограждения (но не </w:t>
      </w:r>
      <w:proofErr w:type="spellStart"/>
      <w:r w:rsidR="00BA6B26" w:rsidRPr="00527AAF">
        <w:rPr>
          <w:rFonts w:ascii="Times New Roman" w:hAnsi="Times New Roman" w:cs="Times New Roman"/>
          <w:sz w:val="24"/>
          <w:szCs w:val="24"/>
        </w:rPr>
        <w:t>болем</w:t>
      </w:r>
      <w:proofErr w:type="spellEnd"/>
      <w:r w:rsidR="00BA6B26" w:rsidRPr="00527AAF">
        <w:rPr>
          <w:rFonts w:ascii="Times New Roman" w:hAnsi="Times New Roman" w:cs="Times New Roman"/>
          <w:sz w:val="24"/>
          <w:szCs w:val="24"/>
        </w:rPr>
        <w:t xml:space="preserve"> 8000</w:t>
      </w:r>
      <w:r w:rsidR="00BA6B26" w:rsidRPr="00527AA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6B26" w:rsidRPr="00527AAF">
        <w:rPr>
          <w:rFonts w:ascii="Times New Roman" w:hAnsi="Times New Roman" w:cs="Times New Roman"/>
          <w:sz w:val="24"/>
          <w:szCs w:val="24"/>
        </w:rPr>
        <w:t>мм.).</w:t>
      </w:r>
    </w:p>
    <w:p w:rsidR="00BA6B26" w:rsidRPr="00527AAF" w:rsidRDefault="00BA6B26" w:rsidP="00BA6B26">
      <w:pPr>
        <w:widowControl w:val="0"/>
        <w:autoSpaceDE w:val="0"/>
        <w:autoSpaceDN w:val="0"/>
        <w:spacing w:before="11"/>
        <w:ind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Примечание:</w:t>
      </w:r>
    </w:p>
    <w:p w:rsidR="00BA6B26" w:rsidRPr="00527AAF" w:rsidRDefault="00BA6B26" w:rsidP="004E3D21">
      <w:pPr>
        <w:widowControl w:val="0"/>
        <w:autoSpaceDE w:val="0"/>
        <w:autoSpaceDN w:val="0"/>
        <w:spacing w:after="0" w:line="247" w:lineRule="auto"/>
        <w:ind w:right="12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города).</w:t>
      </w:r>
    </w:p>
    <w:p w:rsidR="004E3D21" w:rsidRPr="00527AAF" w:rsidRDefault="00BA6B26" w:rsidP="004E3D21">
      <w:pPr>
        <w:widowControl w:val="0"/>
        <w:tabs>
          <w:tab w:val="left" w:pos="944"/>
          <w:tab w:val="left" w:pos="1656"/>
          <w:tab w:val="left" w:pos="1983"/>
          <w:tab w:val="left" w:pos="2053"/>
          <w:tab w:val="left" w:pos="2457"/>
          <w:tab w:val="left" w:pos="3631"/>
          <w:tab w:val="left" w:pos="3740"/>
          <w:tab w:val="left" w:pos="3831"/>
          <w:tab w:val="left" w:pos="4104"/>
          <w:tab w:val="left" w:pos="4172"/>
          <w:tab w:val="left" w:pos="4610"/>
          <w:tab w:val="left" w:pos="5583"/>
          <w:tab w:val="left" w:pos="5855"/>
          <w:tab w:val="left" w:pos="5961"/>
          <w:tab w:val="left" w:pos="6018"/>
          <w:tab w:val="left" w:pos="6295"/>
          <w:tab w:val="left" w:pos="7094"/>
          <w:tab w:val="left" w:pos="7225"/>
          <w:tab w:val="left" w:pos="8127"/>
          <w:tab w:val="left" w:pos="8339"/>
          <w:tab w:val="left" w:pos="8517"/>
          <w:tab w:val="left" w:pos="9356"/>
        </w:tabs>
        <w:autoSpaceDE w:val="0"/>
        <w:autoSpaceDN w:val="0"/>
        <w:spacing w:after="0" w:line="252" w:lineRule="auto"/>
        <w:ind w:right="12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Со стороны массового прохода людей ограждение по всей длине должно быть</w:t>
      </w:r>
      <w:r w:rsidRPr="00527AAF">
        <w:rPr>
          <w:rFonts w:ascii="Times New Roman" w:hAnsi="Times New Roman" w:cs="Times New Roman"/>
          <w:sz w:val="24"/>
          <w:szCs w:val="24"/>
        </w:rPr>
        <w:tab/>
      </w:r>
    </w:p>
    <w:p w:rsidR="00BA6B26" w:rsidRPr="00527AAF" w:rsidRDefault="00BA6B26" w:rsidP="004E3D21">
      <w:pPr>
        <w:widowControl w:val="0"/>
        <w:tabs>
          <w:tab w:val="left" w:pos="944"/>
          <w:tab w:val="left" w:pos="1656"/>
          <w:tab w:val="left" w:pos="1983"/>
          <w:tab w:val="left" w:pos="2053"/>
          <w:tab w:val="left" w:pos="2457"/>
          <w:tab w:val="left" w:pos="3631"/>
          <w:tab w:val="left" w:pos="3740"/>
          <w:tab w:val="left" w:pos="3831"/>
          <w:tab w:val="left" w:pos="4104"/>
          <w:tab w:val="left" w:pos="4172"/>
          <w:tab w:val="left" w:pos="4610"/>
          <w:tab w:val="left" w:pos="5583"/>
          <w:tab w:val="left" w:pos="5855"/>
          <w:tab w:val="left" w:pos="5961"/>
          <w:tab w:val="left" w:pos="6018"/>
          <w:tab w:val="left" w:pos="6295"/>
          <w:tab w:val="left" w:pos="7094"/>
          <w:tab w:val="left" w:pos="7225"/>
          <w:tab w:val="left" w:pos="8127"/>
          <w:tab w:val="left" w:pos="8339"/>
          <w:tab w:val="left" w:pos="8517"/>
          <w:tab w:val="left" w:pos="9356"/>
        </w:tabs>
        <w:autoSpaceDE w:val="0"/>
        <w:autoSpaceDN w:val="0"/>
        <w:spacing w:after="0" w:line="252" w:lineRule="auto"/>
        <w:ind w:right="12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дополнено</w:t>
      </w:r>
      <w:r w:rsidRPr="00527AAF">
        <w:rPr>
          <w:rFonts w:ascii="Times New Roman" w:hAnsi="Times New Roman" w:cs="Times New Roman"/>
          <w:sz w:val="24"/>
          <w:szCs w:val="24"/>
        </w:rPr>
        <w:tab/>
        <w:t>навесом,</w:t>
      </w:r>
      <w:r w:rsidR="004E3D21" w:rsidRPr="00527AAF">
        <w:rPr>
          <w:rFonts w:ascii="Times New Roman" w:hAnsi="Times New Roman" w:cs="Times New Roman"/>
          <w:sz w:val="24"/>
          <w:szCs w:val="24"/>
        </w:rPr>
        <w:t xml:space="preserve"> а </w:t>
      </w:r>
      <w:r w:rsidRPr="00527AAF">
        <w:rPr>
          <w:rFonts w:ascii="Times New Roman" w:hAnsi="Times New Roman" w:cs="Times New Roman"/>
          <w:sz w:val="24"/>
          <w:szCs w:val="24"/>
        </w:rPr>
        <w:t>со</w:t>
      </w:r>
      <w:r w:rsidRPr="00527AAF">
        <w:rPr>
          <w:rFonts w:ascii="Times New Roman" w:hAnsi="Times New Roman" w:cs="Times New Roman"/>
          <w:sz w:val="24"/>
          <w:szCs w:val="24"/>
        </w:rPr>
        <w:tab/>
        <w:t>стороны</w:t>
      </w:r>
      <w:r w:rsidRPr="00527AAF">
        <w:rPr>
          <w:rFonts w:ascii="Times New Roman" w:hAnsi="Times New Roman" w:cs="Times New Roman"/>
          <w:sz w:val="24"/>
          <w:szCs w:val="24"/>
        </w:rPr>
        <w:tab/>
        <w:t>проезжей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z w:val="24"/>
          <w:szCs w:val="24"/>
        </w:rPr>
        <w:tab/>
        <w:t>части</w:t>
      </w:r>
      <w:r w:rsidRPr="00527AAF">
        <w:rPr>
          <w:rFonts w:ascii="Times New Roman" w:hAnsi="Times New Roman" w:cs="Times New Roman"/>
          <w:sz w:val="24"/>
          <w:szCs w:val="24"/>
        </w:rPr>
        <w:tab/>
        <w:t>и з</w:t>
      </w:r>
      <w:r w:rsidRPr="00527AAF">
        <w:rPr>
          <w:rFonts w:ascii="Times New Roman" w:hAnsi="Times New Roman" w:cs="Times New Roman"/>
          <w:spacing w:val="-3"/>
          <w:sz w:val="24"/>
          <w:szCs w:val="24"/>
        </w:rPr>
        <w:t xml:space="preserve">ащитным </w:t>
      </w:r>
      <w:r w:rsidRPr="00527AAF">
        <w:rPr>
          <w:rFonts w:ascii="Times New Roman" w:hAnsi="Times New Roman" w:cs="Times New Roman"/>
          <w:sz w:val="24"/>
          <w:szCs w:val="24"/>
        </w:rPr>
        <w:t>ограждением,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pacing w:val="-1"/>
          <w:sz w:val="24"/>
          <w:szCs w:val="24"/>
        </w:rPr>
        <w:t>выполненном</w:t>
      </w:r>
      <w:r w:rsidRPr="00527AAF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27AAF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27AAF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527AAF">
        <w:rPr>
          <w:rFonts w:ascii="Times New Roman" w:hAnsi="Times New Roman" w:cs="Times New Roman"/>
          <w:sz w:val="24"/>
          <w:szCs w:val="24"/>
        </w:rPr>
        <w:t>в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z w:val="24"/>
          <w:szCs w:val="24"/>
        </w:rPr>
        <w:tab/>
        <w:t>соответствии                  с</w:t>
      </w:r>
      <w:r w:rsidRPr="00527AAF">
        <w:rPr>
          <w:rFonts w:ascii="Times New Roman" w:hAnsi="Times New Roman" w:cs="Times New Roman"/>
          <w:sz w:val="24"/>
          <w:szCs w:val="24"/>
        </w:rPr>
        <w:tab/>
        <w:t>действующими</w:t>
      </w:r>
      <w:r w:rsidRPr="00527AAF">
        <w:rPr>
          <w:rFonts w:ascii="Times New Roman" w:hAnsi="Times New Roman" w:cs="Times New Roman"/>
          <w:sz w:val="24"/>
          <w:szCs w:val="24"/>
        </w:rPr>
        <w:tab/>
        <w:t>нормами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AAF">
        <w:rPr>
          <w:rFonts w:ascii="Times New Roman" w:hAnsi="Times New Roman" w:cs="Times New Roman"/>
          <w:spacing w:val="-17"/>
          <w:sz w:val="24"/>
          <w:szCs w:val="24"/>
        </w:rPr>
        <w:t xml:space="preserve">и  </w:t>
      </w:r>
      <w:r w:rsidRPr="00527AAF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Pr="00527AAF">
        <w:rPr>
          <w:rFonts w:ascii="Times New Roman" w:hAnsi="Times New Roman" w:cs="Times New Roman"/>
          <w:sz w:val="24"/>
          <w:szCs w:val="24"/>
        </w:rPr>
        <w:tab/>
        <w:t>и настоящим</w:t>
      </w:r>
    </w:p>
    <w:p w:rsidR="00BA6B26" w:rsidRPr="00527AAF" w:rsidRDefault="00BA6B26" w:rsidP="004E3D21">
      <w:pPr>
        <w:widowControl w:val="0"/>
        <w:tabs>
          <w:tab w:val="left" w:pos="944"/>
          <w:tab w:val="left" w:pos="1656"/>
          <w:tab w:val="left" w:pos="1983"/>
          <w:tab w:val="left" w:pos="2053"/>
          <w:tab w:val="left" w:pos="2457"/>
          <w:tab w:val="left" w:pos="3631"/>
          <w:tab w:val="left" w:pos="3740"/>
          <w:tab w:val="left" w:pos="3831"/>
          <w:tab w:val="left" w:pos="4104"/>
          <w:tab w:val="left" w:pos="4172"/>
          <w:tab w:val="left" w:pos="4610"/>
          <w:tab w:val="left" w:pos="5583"/>
          <w:tab w:val="left" w:pos="5855"/>
          <w:tab w:val="left" w:pos="5961"/>
          <w:tab w:val="left" w:pos="6018"/>
          <w:tab w:val="left" w:pos="6295"/>
          <w:tab w:val="left" w:pos="7094"/>
          <w:tab w:val="left" w:pos="7225"/>
          <w:tab w:val="left" w:pos="8127"/>
          <w:tab w:val="left" w:pos="8339"/>
          <w:tab w:val="left" w:pos="8517"/>
          <w:tab w:val="left" w:pos="9605"/>
        </w:tabs>
        <w:autoSpaceDE w:val="0"/>
        <w:autoSpaceDN w:val="0"/>
        <w:spacing w:after="0" w:line="252" w:lineRule="auto"/>
        <w:ind w:right="12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приложением.</w:t>
      </w:r>
      <w:r w:rsidRPr="00527AAF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z w:val="24"/>
          <w:szCs w:val="24"/>
        </w:rPr>
        <w:tab/>
        <w:t>других</w:t>
      </w:r>
      <w:r w:rsidRPr="00527AAF">
        <w:rPr>
          <w:rFonts w:ascii="Times New Roman" w:hAnsi="Times New Roman" w:cs="Times New Roman"/>
          <w:sz w:val="24"/>
          <w:szCs w:val="24"/>
        </w:rPr>
        <w:tab/>
        <w:t>случаях,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z w:val="24"/>
          <w:szCs w:val="24"/>
        </w:rPr>
        <w:tab/>
        <w:t>ограждение выполняется без навеса, а информационный щит размещается по Типу</w:t>
      </w:r>
      <w:r w:rsidRPr="00527AA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>1.1.</w:t>
      </w:r>
    </w:p>
    <w:p w:rsidR="00BA6B26" w:rsidRPr="00527AAF" w:rsidRDefault="00BA6B26" w:rsidP="004E3D21">
      <w:pPr>
        <w:widowControl w:val="0"/>
        <w:autoSpaceDE w:val="0"/>
        <w:autoSpaceDN w:val="0"/>
        <w:spacing w:after="0" w:line="247" w:lineRule="auto"/>
        <w:ind w:right="148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BA6B26" w:rsidRPr="00527AAF" w:rsidRDefault="00BA6B26" w:rsidP="00BA6B26">
      <w:pPr>
        <w:widowControl w:val="0"/>
        <w:autoSpaceDE w:val="0"/>
        <w:autoSpaceDN w:val="0"/>
        <w:spacing w:before="6" w:line="256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 xml:space="preserve">Тип. 2 - типовое строительное ограждение с использованием металлоконструкций и </w:t>
      </w:r>
      <w:proofErr w:type="spellStart"/>
      <w:r w:rsidRPr="00527AAF">
        <w:rPr>
          <w:rFonts w:ascii="Times New Roman" w:hAnsi="Times New Roman" w:cs="Times New Roman"/>
          <w:sz w:val="24"/>
          <w:szCs w:val="24"/>
        </w:rPr>
        <w:t>металлопрофиля</w:t>
      </w:r>
      <w:proofErr w:type="spellEnd"/>
      <w:r w:rsidRPr="00527AAF">
        <w:rPr>
          <w:rFonts w:ascii="Times New Roman" w:hAnsi="Times New Roman" w:cs="Times New Roman"/>
          <w:sz w:val="24"/>
          <w:szCs w:val="24"/>
        </w:rPr>
        <w:t xml:space="preserve">, окрашенного в заводских условиях. Декоративные  элементы  (тяги)  -  </w:t>
      </w:r>
      <w:proofErr w:type="spellStart"/>
      <w:r w:rsidRPr="00527AAF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  <w:r w:rsidRPr="00527AAF">
        <w:rPr>
          <w:rFonts w:ascii="Times New Roman" w:hAnsi="Times New Roman" w:cs="Times New Roman"/>
          <w:sz w:val="24"/>
          <w:szCs w:val="24"/>
        </w:rPr>
        <w:t xml:space="preserve">  квадратного  сечения 30x30 мм.</w:t>
      </w:r>
    </w:p>
    <w:p w:rsidR="00BA6B26" w:rsidRPr="00527AAF" w:rsidRDefault="00BA6B26" w:rsidP="00BA6B26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5F8533DC" wp14:editId="14236966">
            <wp:simplePos x="0" y="0"/>
            <wp:positionH relativeFrom="page">
              <wp:posOffset>1482725</wp:posOffset>
            </wp:positionH>
            <wp:positionV relativeFrom="paragraph">
              <wp:posOffset>438785</wp:posOffset>
            </wp:positionV>
            <wp:extent cx="5547360" cy="670560"/>
            <wp:effectExtent l="1905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AAF">
        <w:rPr>
          <w:rFonts w:ascii="Times New Roman" w:hAnsi="Times New Roman" w:cs="Times New Roman"/>
          <w:sz w:val="24"/>
          <w:szCs w:val="24"/>
        </w:rPr>
        <w:t>Тип 2. Варианты цветового решения</w:t>
      </w:r>
    </w:p>
    <w:p w:rsidR="00BA6B26" w:rsidRPr="00527AAF" w:rsidRDefault="00BA6B26" w:rsidP="00BA6B2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35"/>
        <w:gridCol w:w="2822"/>
      </w:tblGrid>
      <w:tr w:rsidR="00BA6B26" w:rsidRPr="00527AAF" w:rsidTr="00C57A50">
        <w:trPr>
          <w:trHeight w:val="732"/>
        </w:trPr>
        <w:tc>
          <w:tcPr>
            <w:tcW w:w="2851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B26" w:rsidRPr="00527AAF" w:rsidRDefault="00BA6B26" w:rsidP="00C57A50">
            <w:pPr>
              <w:widowControl w:val="0"/>
              <w:autoSpaceDE w:val="0"/>
              <w:autoSpaceDN w:val="0"/>
              <w:ind w:left="55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RAL 8024 (8025)</w:t>
            </w:r>
          </w:p>
        </w:tc>
        <w:tc>
          <w:tcPr>
            <w:tcW w:w="2835" w:type="dxa"/>
            <w:tcBorders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A6B26" w:rsidRPr="00527AAF" w:rsidRDefault="00BA6B26" w:rsidP="00C57A50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RAL</w:t>
            </w:r>
            <w:r w:rsidRPr="00527AAF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en-US"/>
              </w:rPr>
              <w:t xml:space="preserve"> </w:t>
            </w: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1001(1015)</w:t>
            </w:r>
          </w:p>
        </w:tc>
        <w:tc>
          <w:tcPr>
            <w:tcW w:w="2822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A6B26" w:rsidRPr="00527AAF" w:rsidRDefault="00BA6B26" w:rsidP="00C57A50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RAL 8024 (8025)</w:t>
            </w:r>
          </w:p>
        </w:tc>
      </w:tr>
      <w:tr w:rsidR="00BA6B26" w:rsidRPr="00527AAF" w:rsidTr="00C57A50">
        <w:trPr>
          <w:trHeight w:val="345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9"/>
              <w:ind w:left="73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поверхность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9"/>
              <w:ind w:left="70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делали,опоры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9"/>
              <w:ind w:left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поверхность</w:t>
            </w:r>
            <w:proofErr w:type="spellEnd"/>
          </w:p>
        </w:tc>
      </w:tr>
      <w:tr w:rsidR="00BA6B26" w:rsidRPr="00527AAF" w:rsidTr="00C57A50">
        <w:trPr>
          <w:trHeight w:val="346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9"/>
              <w:ind w:left="5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ограждения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навес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9"/>
              <w:ind w:left="7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кроштейны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29"/>
              <w:ind w:left="25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защитного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ограждения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A6B26" w:rsidRPr="00527AAF" w:rsidTr="00C57A50">
        <w:trPr>
          <w:trHeight w:val="347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31"/>
              <w:ind w:left="58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металлопрофиль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31"/>
              <w:ind w:left="2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металлический</w:t>
            </w:r>
            <w:proofErr w:type="spellEnd"/>
            <w:r w:rsidRPr="00527AAF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профиль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31"/>
              <w:ind w:left="57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металлопрофиль</w:t>
            </w:r>
            <w:proofErr w:type="spellEnd"/>
          </w:p>
        </w:tc>
      </w:tr>
      <w:tr w:rsidR="00BA6B26" w:rsidRPr="00527AAF" w:rsidTr="00C57A50">
        <w:trPr>
          <w:trHeight w:val="314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spacing w:before="30" w:line="264" w:lineRule="exact"/>
              <w:ind w:left="3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квадратного</w:t>
            </w:r>
            <w:proofErr w:type="spellEnd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сечения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BA6B26" w:rsidRPr="00527AAF" w:rsidRDefault="00BA6B26" w:rsidP="00C57A5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6B26" w:rsidRPr="00527AAF" w:rsidRDefault="00BA6B26" w:rsidP="00BA6B26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Тип 2.1. Строительное ограждение с навесом</w:t>
      </w:r>
    </w:p>
    <w:p w:rsidR="00BA6B26" w:rsidRPr="00527AAF" w:rsidRDefault="00BA6B26" w:rsidP="00BA6B26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1" wp14:anchorId="2D8F25CE" wp14:editId="67AA08B4">
            <wp:simplePos x="0" y="0"/>
            <wp:positionH relativeFrom="page">
              <wp:posOffset>1084580</wp:posOffset>
            </wp:positionH>
            <wp:positionV relativeFrom="paragraph">
              <wp:posOffset>172720</wp:posOffset>
            </wp:positionV>
            <wp:extent cx="6127115" cy="2733675"/>
            <wp:effectExtent l="19050" t="0" r="6985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B26" w:rsidRPr="00527AAF" w:rsidRDefault="00BA6B26" w:rsidP="00BA6B26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Тип 2.2. Строительное ограждение с навесом и защитным ограждением</w:t>
      </w:r>
    </w:p>
    <w:p w:rsidR="00BA6B26" w:rsidRPr="00527AAF" w:rsidRDefault="00BA6B26" w:rsidP="00BA6B26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4144" behindDoc="0" locked="0" layoutInCell="1" allowOverlap="1" wp14:anchorId="011CDC6D" wp14:editId="4B40FED0">
            <wp:simplePos x="0" y="0"/>
            <wp:positionH relativeFrom="page">
              <wp:posOffset>1084580</wp:posOffset>
            </wp:positionH>
            <wp:positionV relativeFrom="paragraph">
              <wp:posOffset>116205</wp:posOffset>
            </wp:positionV>
            <wp:extent cx="6045200" cy="2315210"/>
            <wp:effectExtent l="1905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B26" w:rsidRPr="00527AAF" w:rsidRDefault="00BA6B26" w:rsidP="00BA6B26">
      <w:pPr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spacing w:before="62" w:line="261" w:lineRule="auto"/>
        <w:ind w:right="145"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Информационный щит строительного объекта располагается над строительным ограждением.</w:t>
      </w:r>
    </w:p>
    <w:p w:rsidR="00BA6B26" w:rsidRPr="00527AAF" w:rsidRDefault="00BA6B26" w:rsidP="00BA6B26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Габариты щита составляют:</w:t>
      </w:r>
    </w:p>
    <w:p w:rsidR="00BA6B26" w:rsidRPr="00527AAF" w:rsidRDefault="00BA6B26" w:rsidP="00BA6B26">
      <w:pPr>
        <w:widowControl w:val="0"/>
        <w:numPr>
          <w:ilvl w:val="1"/>
          <w:numId w:val="14"/>
        </w:numPr>
        <w:tabs>
          <w:tab w:val="left" w:pos="1393"/>
          <w:tab w:val="left" w:pos="1394"/>
          <w:tab w:val="left" w:pos="2178"/>
          <w:tab w:val="left" w:pos="3888"/>
          <w:tab w:val="left" w:pos="4740"/>
          <w:tab w:val="left" w:pos="6124"/>
          <w:tab w:val="left" w:pos="8350"/>
        </w:tabs>
        <w:autoSpaceDE w:val="0"/>
        <w:autoSpaceDN w:val="0"/>
        <w:spacing w:before="19" w:after="0" w:line="242" w:lineRule="auto"/>
        <w:ind w:left="0" w:right="124"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по</w:t>
      </w:r>
      <w:r w:rsidRPr="00527AAF">
        <w:rPr>
          <w:rFonts w:ascii="Times New Roman" w:hAnsi="Times New Roman" w:cs="Times New Roman"/>
          <w:sz w:val="24"/>
          <w:szCs w:val="24"/>
        </w:rPr>
        <w:tab/>
        <w:t>вертикали</w:t>
      </w:r>
      <w:r w:rsidRPr="00527AAF">
        <w:rPr>
          <w:rFonts w:ascii="Times New Roman" w:hAnsi="Times New Roman" w:cs="Times New Roman"/>
          <w:sz w:val="24"/>
          <w:szCs w:val="24"/>
        </w:rPr>
        <w:tab/>
        <w:t>1/2</w:t>
      </w:r>
      <w:r w:rsidRPr="00527AAF">
        <w:rPr>
          <w:rFonts w:ascii="Times New Roman" w:hAnsi="Times New Roman" w:cs="Times New Roman"/>
          <w:sz w:val="24"/>
          <w:szCs w:val="24"/>
        </w:rPr>
        <w:tab/>
        <w:t>высоты</w:t>
      </w:r>
      <w:r w:rsidRPr="00527AAF">
        <w:rPr>
          <w:rFonts w:ascii="Times New Roman" w:hAnsi="Times New Roman" w:cs="Times New Roman"/>
          <w:sz w:val="24"/>
          <w:szCs w:val="24"/>
        </w:rPr>
        <w:tab/>
        <w:t>строительного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pacing w:val="-3"/>
          <w:sz w:val="24"/>
          <w:szCs w:val="24"/>
        </w:rPr>
        <w:t xml:space="preserve">ограждения </w:t>
      </w:r>
      <w:r w:rsidRPr="00527AAF">
        <w:rPr>
          <w:rFonts w:ascii="Times New Roman" w:hAnsi="Times New Roman" w:cs="Times New Roman"/>
          <w:sz w:val="24"/>
          <w:szCs w:val="24"/>
        </w:rPr>
        <w:t>(но не более 1 200</w:t>
      </w:r>
      <w:r w:rsidRPr="00527AA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>мм.);</w:t>
      </w:r>
    </w:p>
    <w:p w:rsidR="00BA6B26" w:rsidRPr="00527AAF" w:rsidRDefault="00BA6B26" w:rsidP="00BA6B26">
      <w:pPr>
        <w:widowControl w:val="0"/>
        <w:numPr>
          <w:ilvl w:val="1"/>
          <w:numId w:val="14"/>
        </w:numPr>
        <w:tabs>
          <w:tab w:val="left" w:pos="1163"/>
          <w:tab w:val="left" w:pos="1164"/>
          <w:tab w:val="left" w:pos="1738"/>
          <w:tab w:val="left" w:pos="3501"/>
          <w:tab w:val="left" w:pos="3878"/>
          <w:tab w:val="left" w:pos="5221"/>
          <w:tab w:val="left" w:pos="6226"/>
          <w:tab w:val="left" w:pos="7232"/>
          <w:tab w:val="left" w:pos="8348"/>
        </w:tabs>
        <w:autoSpaceDE w:val="0"/>
        <w:autoSpaceDN w:val="0"/>
        <w:spacing w:before="31" w:after="0" w:line="235" w:lineRule="auto"/>
        <w:ind w:left="0" w:right="126"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по</w:t>
      </w:r>
      <w:r w:rsidRPr="00527AAF">
        <w:rPr>
          <w:rFonts w:ascii="Times New Roman" w:hAnsi="Times New Roman" w:cs="Times New Roman"/>
          <w:sz w:val="24"/>
          <w:szCs w:val="24"/>
        </w:rPr>
        <w:tab/>
        <w:t>горизонтали</w:t>
      </w:r>
      <w:r w:rsidRPr="00527AAF">
        <w:rPr>
          <w:rFonts w:ascii="Times New Roman" w:hAnsi="Times New Roman" w:cs="Times New Roman"/>
          <w:sz w:val="24"/>
          <w:szCs w:val="24"/>
        </w:rPr>
        <w:tab/>
        <w:t>-</w:t>
      </w:r>
      <w:r w:rsidRPr="00527AAF">
        <w:rPr>
          <w:rFonts w:ascii="Times New Roman" w:hAnsi="Times New Roman" w:cs="Times New Roman"/>
          <w:sz w:val="24"/>
          <w:szCs w:val="24"/>
        </w:rPr>
        <w:tab/>
        <w:t>двойную</w:t>
      </w:r>
      <w:r w:rsidRPr="00527AAF">
        <w:rPr>
          <w:rFonts w:ascii="Times New Roman" w:hAnsi="Times New Roman" w:cs="Times New Roman"/>
          <w:sz w:val="24"/>
          <w:szCs w:val="24"/>
        </w:rPr>
        <w:tab/>
        <w:t>длину</w:t>
      </w:r>
      <w:r w:rsidRPr="00527AAF">
        <w:rPr>
          <w:rFonts w:ascii="Times New Roman" w:hAnsi="Times New Roman" w:cs="Times New Roman"/>
          <w:sz w:val="24"/>
          <w:szCs w:val="24"/>
        </w:rPr>
        <w:tab/>
        <w:t>одной</w:t>
      </w:r>
      <w:r w:rsidRPr="00527AAF">
        <w:rPr>
          <w:rFonts w:ascii="Times New Roman" w:hAnsi="Times New Roman" w:cs="Times New Roman"/>
          <w:sz w:val="24"/>
          <w:szCs w:val="24"/>
        </w:rPr>
        <w:tab/>
        <w:t>секции</w:t>
      </w:r>
      <w:r w:rsidRPr="00527AAF">
        <w:rPr>
          <w:rFonts w:ascii="Times New Roman" w:hAnsi="Times New Roman" w:cs="Times New Roman"/>
          <w:sz w:val="24"/>
          <w:szCs w:val="24"/>
        </w:rPr>
        <w:tab/>
      </w:r>
      <w:r w:rsidRPr="00527AAF">
        <w:rPr>
          <w:rFonts w:ascii="Times New Roman" w:hAnsi="Times New Roman" w:cs="Times New Roman"/>
          <w:spacing w:val="-3"/>
          <w:sz w:val="24"/>
          <w:szCs w:val="24"/>
        </w:rPr>
        <w:t xml:space="preserve">ограждения </w:t>
      </w:r>
      <w:r w:rsidRPr="00527AAF">
        <w:rPr>
          <w:rFonts w:ascii="Times New Roman" w:hAnsi="Times New Roman" w:cs="Times New Roman"/>
          <w:sz w:val="24"/>
          <w:szCs w:val="24"/>
        </w:rPr>
        <w:t>(но не более 8000</w:t>
      </w:r>
      <w:r w:rsidRPr="00527AA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27AAF">
        <w:rPr>
          <w:rFonts w:ascii="Times New Roman" w:hAnsi="Times New Roman" w:cs="Times New Roman"/>
          <w:sz w:val="24"/>
          <w:szCs w:val="24"/>
        </w:rPr>
        <w:t>мм.).</w:t>
      </w:r>
    </w:p>
    <w:p w:rsidR="00BA6B26" w:rsidRPr="00527AAF" w:rsidRDefault="00BA6B26" w:rsidP="00BA6B26">
      <w:pPr>
        <w:widowControl w:val="0"/>
        <w:autoSpaceDE w:val="0"/>
        <w:autoSpaceDN w:val="0"/>
        <w:spacing w:before="11"/>
        <w:ind w:firstLine="709"/>
        <w:rPr>
          <w:rFonts w:ascii="Times New Roman" w:hAnsi="Times New Roman" w:cs="Times New Roman"/>
          <w:sz w:val="24"/>
          <w:szCs w:val="24"/>
        </w:rPr>
      </w:pPr>
    </w:p>
    <w:p w:rsidR="00BA6B26" w:rsidRPr="00527AAF" w:rsidRDefault="00BA6B26" w:rsidP="00BA6B26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Примечание:</w:t>
      </w:r>
    </w:p>
    <w:p w:rsidR="00BA6B26" w:rsidRPr="00527AAF" w:rsidRDefault="00BA6B26" w:rsidP="00BA6B26">
      <w:pPr>
        <w:widowControl w:val="0"/>
        <w:autoSpaceDE w:val="0"/>
        <w:autoSpaceDN w:val="0"/>
        <w:spacing w:line="247" w:lineRule="auto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:rsidR="00BA6B26" w:rsidRPr="00527AAF" w:rsidRDefault="00BA6B26" w:rsidP="00BA6B26">
      <w:pPr>
        <w:widowControl w:val="0"/>
        <w:autoSpaceDE w:val="0"/>
        <w:autoSpaceDN w:val="0"/>
        <w:spacing w:before="5" w:line="252" w:lineRule="auto"/>
        <w:ind w:right="1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 xml:space="preserve"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выполненном в соответствии с действующими нормами и </w:t>
      </w:r>
      <w:proofErr w:type="gramStart"/>
      <w:r w:rsidRPr="00527AAF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Pr="00527AAF">
        <w:rPr>
          <w:rFonts w:ascii="Times New Roman" w:hAnsi="Times New Roman" w:cs="Times New Roman"/>
          <w:sz w:val="24"/>
          <w:szCs w:val="24"/>
        </w:rPr>
        <w:t xml:space="preserve"> и настоящим приложением. В других случаях, ограждение выполняется без навеса, а информационный щит размещается по Типу 2.1.</w:t>
      </w:r>
    </w:p>
    <w:p w:rsidR="00BA6B26" w:rsidRPr="00527AAF" w:rsidRDefault="00BA6B26" w:rsidP="00BA6B26">
      <w:pPr>
        <w:widowControl w:val="0"/>
        <w:autoSpaceDE w:val="0"/>
        <w:autoSpaceDN w:val="0"/>
        <w:spacing w:before="2" w:line="254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BA6B26" w:rsidRPr="00527AAF" w:rsidRDefault="00BA6B26" w:rsidP="00BA6B26">
      <w:pPr>
        <w:widowControl w:val="0"/>
        <w:autoSpaceDE w:val="0"/>
        <w:autoSpaceDN w:val="0"/>
        <w:spacing w:before="8" w:line="261" w:lineRule="auto"/>
        <w:ind w:right="1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Тип 3 - типовое строительное ограждение в виде железобетонных конструкций с различным рисунком и фактурой заполнения.</w:t>
      </w:r>
    </w:p>
    <w:p w:rsidR="00BA6B26" w:rsidRPr="00527AAF" w:rsidRDefault="00BA6B26" w:rsidP="00527AAF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6192" behindDoc="0" locked="0" layoutInCell="1" allowOverlap="1" wp14:anchorId="177C5AC4" wp14:editId="18B2D10B">
            <wp:simplePos x="0" y="0"/>
            <wp:positionH relativeFrom="page">
              <wp:posOffset>1161415</wp:posOffset>
            </wp:positionH>
            <wp:positionV relativeFrom="paragraph">
              <wp:posOffset>198755</wp:posOffset>
            </wp:positionV>
            <wp:extent cx="5943600" cy="2992120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AAF">
        <w:rPr>
          <w:rFonts w:ascii="Times New Roman" w:hAnsi="Times New Roman" w:cs="Times New Roman"/>
          <w:sz w:val="24"/>
          <w:szCs w:val="24"/>
        </w:rPr>
        <w:t>Примечание:</w:t>
      </w:r>
    </w:p>
    <w:p w:rsidR="00BA6B26" w:rsidRPr="00527AAF" w:rsidRDefault="00BA6B26" w:rsidP="00BA6B26">
      <w:pPr>
        <w:widowControl w:val="0"/>
        <w:autoSpaceDE w:val="0"/>
        <w:autoSpaceDN w:val="0"/>
        <w:spacing w:before="51" w:line="247" w:lineRule="auto"/>
        <w:ind w:right="1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:rsidR="00BA6B26" w:rsidRPr="00527AAF" w:rsidRDefault="00BA6B26" w:rsidP="00BA6B26">
      <w:pPr>
        <w:widowControl w:val="0"/>
        <w:autoSpaceDE w:val="0"/>
        <w:autoSpaceDN w:val="0"/>
        <w:spacing w:before="8" w:line="247" w:lineRule="auto"/>
        <w:ind w:right="1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 xml:space="preserve">Со стороны массового прохода людей ограждение по всей длине должно быть дополнено навесом, выполненном в соответствии с действующими нормами и правилами, из </w:t>
      </w:r>
      <w:proofErr w:type="spellStart"/>
      <w:r w:rsidRPr="00527AAF">
        <w:rPr>
          <w:rFonts w:ascii="Times New Roman" w:hAnsi="Times New Roman" w:cs="Times New Roman"/>
          <w:sz w:val="24"/>
          <w:szCs w:val="24"/>
        </w:rPr>
        <w:t>металлопрофиля</w:t>
      </w:r>
      <w:proofErr w:type="spellEnd"/>
      <w:r w:rsidRPr="00527AAF">
        <w:rPr>
          <w:rFonts w:ascii="Times New Roman" w:hAnsi="Times New Roman" w:cs="Times New Roman"/>
          <w:sz w:val="24"/>
          <w:szCs w:val="24"/>
        </w:rPr>
        <w:t>.</w:t>
      </w:r>
    </w:p>
    <w:p w:rsidR="00BA6B26" w:rsidRPr="004E3D21" w:rsidRDefault="00BA6B26" w:rsidP="00BA6B26">
      <w:pPr>
        <w:widowControl w:val="0"/>
        <w:autoSpaceDE w:val="0"/>
        <w:autoSpaceDN w:val="0"/>
        <w:spacing w:before="5" w:line="252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AF">
        <w:rPr>
          <w:rFonts w:ascii="Times New Roman" w:hAnsi="Times New Roman" w:cs="Times New Roman"/>
          <w:sz w:val="24"/>
          <w:szCs w:val="24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77639" w:rsidRPr="004E3D21" w:rsidRDefault="00E77639">
      <w:pPr>
        <w:rPr>
          <w:rFonts w:ascii="Times New Roman" w:hAnsi="Times New Roman" w:cs="Times New Roman"/>
          <w:sz w:val="24"/>
          <w:szCs w:val="24"/>
        </w:rPr>
      </w:pPr>
    </w:p>
    <w:sectPr w:rsidR="00E77639" w:rsidRPr="004E3D21" w:rsidSect="00C5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 w15:restartNumberingAfterBreak="0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F0360F"/>
    <w:multiLevelType w:val="hybridMultilevel"/>
    <w:tmpl w:val="CBDC6280"/>
    <w:lvl w:ilvl="0" w:tplc="F3EC39B2">
      <w:start w:val="1"/>
      <w:numFmt w:val="decimal"/>
      <w:lvlText w:val="%1."/>
      <w:lvlJc w:val="left"/>
      <w:pPr>
        <w:ind w:left="130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27517E84"/>
    <w:multiLevelType w:val="hybridMultilevel"/>
    <w:tmpl w:val="A75C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9" w15:restartNumberingAfterBreak="0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6"/>
    <w:rsid w:val="000738F3"/>
    <w:rsid w:val="001775B8"/>
    <w:rsid w:val="00202D8E"/>
    <w:rsid w:val="00275279"/>
    <w:rsid w:val="00314860"/>
    <w:rsid w:val="003E1E55"/>
    <w:rsid w:val="004E3D21"/>
    <w:rsid w:val="00527AAF"/>
    <w:rsid w:val="0060032C"/>
    <w:rsid w:val="0071364B"/>
    <w:rsid w:val="00934DC7"/>
    <w:rsid w:val="00936B1E"/>
    <w:rsid w:val="00AF1347"/>
    <w:rsid w:val="00BA6B26"/>
    <w:rsid w:val="00C57A50"/>
    <w:rsid w:val="00CC39CC"/>
    <w:rsid w:val="00D06ADC"/>
    <w:rsid w:val="00E77639"/>
    <w:rsid w:val="00EE648C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81A3-D212-438D-B923-EDD37E9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A6B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6B26"/>
    <w:rPr>
      <w:color w:val="0000FF"/>
      <w:u w:val="single"/>
    </w:rPr>
  </w:style>
  <w:style w:type="paragraph" w:customStyle="1" w:styleId="s22">
    <w:name w:val="s_22"/>
    <w:basedOn w:val="a"/>
    <w:rsid w:val="00B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6B26"/>
  </w:style>
  <w:style w:type="paragraph" w:styleId="a4">
    <w:name w:val="Body Text"/>
    <w:basedOn w:val="a"/>
    <w:link w:val="a5"/>
    <w:rsid w:val="00BA6B26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A6B2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BA6B26"/>
  </w:style>
  <w:style w:type="paragraph" w:customStyle="1" w:styleId="ConsPlusNormal">
    <w:name w:val="ConsPlusNormal"/>
    <w:link w:val="ConsPlusNormal0"/>
    <w:uiPriority w:val="99"/>
    <w:rsid w:val="00BA6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BA6B2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A6B26"/>
  </w:style>
  <w:style w:type="paragraph" w:customStyle="1" w:styleId="12">
    <w:name w:val="Без интервала1"/>
    <w:rsid w:val="00BA6B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99"/>
    <w:qFormat/>
    <w:rsid w:val="00BA6B2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3">
    <w:name w:val="Абзац списка1"/>
    <w:basedOn w:val="a"/>
    <w:rsid w:val="00BA6B2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A6B2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A6B26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A6B26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A6B26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A6B26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BA6B26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BA6B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BA6B26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D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473D-96FA-4C4B-9AD3-290EEAF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Алёна Викторовна</cp:lastModifiedBy>
  <cp:revision>2</cp:revision>
  <cp:lastPrinted>2023-02-03T06:36:00Z</cp:lastPrinted>
  <dcterms:created xsi:type="dcterms:W3CDTF">2023-02-08T08:26:00Z</dcterms:created>
  <dcterms:modified xsi:type="dcterms:W3CDTF">2023-02-08T08:26:00Z</dcterms:modified>
</cp:coreProperties>
</file>