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E7" w:rsidRPr="00B953E7" w:rsidRDefault="00232786" w:rsidP="00B953E7">
      <w:pPr>
        <w:ind w:right="-568"/>
        <w:rPr>
          <w:rFonts w:ascii="Calibri" w:eastAsia="Calibri" w:hAnsi="Calibri"/>
          <w:sz w:val="22"/>
          <w:szCs w:val="22"/>
        </w:rPr>
      </w:pPr>
      <w:r>
        <w:tab/>
      </w:r>
      <w:r>
        <w:tab/>
      </w:r>
      <w:r>
        <w:tab/>
      </w:r>
      <w:r w:rsidR="00B953E7"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 w:rsidR="00B74A63">
        <w:rPr>
          <w:rFonts w:ascii="Calibri" w:eastAsia="Calibri" w:hAnsi="Calibri"/>
          <w:sz w:val="22"/>
          <w:szCs w:val="22"/>
        </w:rPr>
        <w:t xml:space="preserve">                 </w:t>
      </w:r>
      <w:r w:rsidR="00B953E7" w:rsidRPr="00B953E7">
        <w:rPr>
          <w:rFonts w:ascii="Calibri" w:eastAsia="Calibri" w:hAnsi="Calibri"/>
          <w:sz w:val="22"/>
          <w:szCs w:val="22"/>
        </w:rPr>
        <w:t xml:space="preserve"> </w:t>
      </w:r>
      <w:r w:rsidR="00B953E7" w:rsidRPr="00B953E7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25AFE36" wp14:editId="07D7470C">
            <wp:extent cx="6762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E7" w:rsidRPr="00B953E7" w:rsidRDefault="00B953E7" w:rsidP="00B953E7">
      <w:pPr>
        <w:widowControl/>
        <w:tabs>
          <w:tab w:val="center" w:pos="4964"/>
          <w:tab w:val="left" w:pos="7560"/>
        </w:tabs>
        <w:ind w:right="-6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953E7" w:rsidRPr="00B953E7" w:rsidRDefault="00B953E7" w:rsidP="00B953E7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953E7" w:rsidRPr="00B953E7" w:rsidRDefault="00B953E7" w:rsidP="00B953E7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B953E7" w:rsidRPr="00B953E7" w:rsidRDefault="00B953E7" w:rsidP="00B953E7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B953E7" w:rsidRPr="00B953E7" w:rsidRDefault="00B953E7" w:rsidP="00B953E7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085B81">
        <w:rPr>
          <w:rFonts w:ascii="Times New Roman" w:eastAsia="Calibri" w:hAnsi="Times New Roman" w:cs="Times New Roman"/>
          <w:b/>
          <w:bCs/>
        </w:rPr>
        <w:t xml:space="preserve">                              1</w:t>
      </w:r>
      <w:r w:rsidR="000B6B32">
        <w:rPr>
          <w:rFonts w:ascii="Times New Roman" w:eastAsia="Calibri" w:hAnsi="Times New Roman" w:cs="Times New Roman"/>
          <w:b/>
          <w:bCs/>
        </w:rPr>
        <w:t>4</w:t>
      </w:r>
      <w:r w:rsidR="00085B81">
        <w:rPr>
          <w:rFonts w:ascii="Times New Roman" w:eastAsia="Calibri" w:hAnsi="Times New Roman" w:cs="Times New Roman"/>
          <w:b/>
          <w:bCs/>
        </w:rPr>
        <w:t xml:space="preserve">-ая сессия </w:t>
      </w:r>
      <w:r w:rsidR="000B6B32">
        <w:rPr>
          <w:rFonts w:ascii="Times New Roman" w:eastAsia="Calibri" w:hAnsi="Times New Roman" w:cs="Times New Roman"/>
          <w:b/>
          <w:bCs/>
        </w:rPr>
        <w:t>1</w:t>
      </w:r>
      <w:r w:rsidRPr="00B953E7">
        <w:rPr>
          <w:rFonts w:ascii="Times New Roman" w:eastAsia="Calibri" w:hAnsi="Times New Roman" w:cs="Times New Roman"/>
          <w:b/>
          <w:bCs/>
        </w:rPr>
        <w:t>-го созыва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B953E7" w:rsidRPr="00B953E7" w:rsidRDefault="00B953E7" w:rsidP="00B953E7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  <w:t xml:space="preserve">                   </w:t>
      </w:r>
      <w:r w:rsidRPr="00B953E7"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</w:t>
      </w:r>
      <w:r w:rsidR="00085B81">
        <w:rPr>
          <w:rFonts w:ascii="Times New Roman" w:eastAsia="Calibri" w:hAnsi="Times New Roman" w:cs="Times New Roman"/>
          <w:bCs/>
        </w:rPr>
        <w:t xml:space="preserve">от </w:t>
      </w:r>
      <w:r w:rsidR="000B6B32">
        <w:rPr>
          <w:rFonts w:ascii="Times New Roman" w:eastAsia="Calibri" w:hAnsi="Times New Roman" w:cs="Times New Roman"/>
          <w:bCs/>
        </w:rPr>
        <w:t>16.07</w:t>
      </w:r>
      <w:r w:rsidRPr="00B953E7">
        <w:rPr>
          <w:rFonts w:ascii="Times New Roman" w:eastAsia="Calibri" w:hAnsi="Times New Roman" w:cs="Times New Roman"/>
          <w:bCs/>
        </w:rPr>
        <w:t xml:space="preserve">.2015                                с. Красный Мак                                    №  </w:t>
      </w:r>
      <w:r w:rsidR="000B6B32">
        <w:rPr>
          <w:rFonts w:ascii="Times New Roman" w:eastAsia="Calibri" w:hAnsi="Times New Roman" w:cs="Times New Roman"/>
          <w:bCs/>
        </w:rPr>
        <w:t>146</w:t>
      </w:r>
      <w:bookmarkStart w:id="0" w:name="_GoBack"/>
      <w:bookmarkEnd w:id="0"/>
      <w:r w:rsidRPr="00B953E7">
        <w:rPr>
          <w:rFonts w:ascii="Times New Roman" w:eastAsia="Calibri" w:hAnsi="Times New Roman" w:cs="Times New Roman"/>
          <w:bCs/>
        </w:rPr>
        <w:t xml:space="preserve">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786D" w:rsidRDefault="0056786D" w:rsidP="00B953E7">
      <w:r>
        <w:t xml:space="preserve">           </w:t>
      </w:r>
    </w:p>
    <w:p w:rsidR="005A0FD1" w:rsidRPr="00B74A63" w:rsidRDefault="005A0F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Pr="00B74A63" w:rsidRDefault="005A0FD1">
      <w:pPr>
        <w:rPr>
          <w:rFonts w:ascii="Times New Roman" w:hAnsi="Times New Roman" w:cs="Times New Roman"/>
          <w:sz w:val="28"/>
          <w:szCs w:val="28"/>
        </w:rPr>
      </w:pPr>
    </w:p>
    <w:p w:rsidR="001372D9" w:rsidRPr="00B74A63" w:rsidRDefault="005A0FD1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«Об общих принципах Органи</w:t>
      </w:r>
      <w:r w:rsidR="00CC3A12" w:rsidRPr="00B74A63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B74A63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B74A63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B74A6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B74A63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B74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EBE" w:rsidRPr="00B74A63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B74A63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Уст</w:t>
      </w:r>
      <w:r w:rsidR="00B74A63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r w:rsidR="009B3439" w:rsidRPr="00B74A63">
        <w:rPr>
          <w:rFonts w:ascii="Times New Roman" w:hAnsi="Times New Roman" w:cs="Times New Roman"/>
          <w:sz w:val="28"/>
          <w:szCs w:val="28"/>
        </w:rPr>
        <w:t>Красномакского сельского поселения Бахчисарайского района Республики Крым,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B74A63">
        <w:rPr>
          <w:rFonts w:ascii="Times New Roman" w:hAnsi="Times New Roman" w:cs="Times New Roman"/>
          <w:sz w:val="28"/>
          <w:szCs w:val="28"/>
        </w:rPr>
        <w:t>и</w:t>
      </w:r>
      <w:r w:rsidR="00085B81">
        <w:rPr>
          <w:rFonts w:ascii="Times New Roman" w:hAnsi="Times New Roman" w:cs="Times New Roman"/>
          <w:sz w:val="28"/>
          <w:szCs w:val="28"/>
        </w:rPr>
        <w:t xml:space="preserve"> РФ </w:t>
      </w:r>
      <w:proofErr w:type="spellStart"/>
      <w:r w:rsidR="00085B81">
        <w:rPr>
          <w:rFonts w:ascii="Times New Roman" w:hAnsi="Times New Roman" w:cs="Times New Roman"/>
          <w:sz w:val="28"/>
          <w:szCs w:val="28"/>
        </w:rPr>
        <w:t>Подоба</w:t>
      </w:r>
      <w:proofErr w:type="spellEnd"/>
      <w:r w:rsidR="00085B81">
        <w:rPr>
          <w:rFonts w:ascii="Times New Roman" w:hAnsi="Times New Roman" w:cs="Times New Roman"/>
          <w:sz w:val="28"/>
          <w:szCs w:val="28"/>
        </w:rPr>
        <w:t xml:space="preserve"> Елены Геннадьевны</w:t>
      </w:r>
      <w:r w:rsidR="009B3439" w:rsidRPr="00B74A63">
        <w:rPr>
          <w:rFonts w:ascii="Times New Roman" w:hAnsi="Times New Roman" w:cs="Times New Roman"/>
          <w:sz w:val="28"/>
          <w:szCs w:val="28"/>
        </w:rPr>
        <w:t>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B74A63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условных кадастровых га взамен сертификата на право на </w:t>
      </w:r>
      <w:r w:rsidR="00085B81">
        <w:rPr>
          <w:rFonts w:ascii="Times New Roman" w:hAnsi="Times New Roman" w:cs="Times New Roman"/>
          <w:sz w:val="28"/>
          <w:szCs w:val="28"/>
        </w:rPr>
        <w:t>земельную долю (пай) КМ №0073915</w:t>
      </w:r>
      <w:proofErr w:type="gramEnd"/>
      <w:r w:rsidR="00085B81">
        <w:rPr>
          <w:rFonts w:ascii="Times New Roman" w:hAnsi="Times New Roman" w:cs="Times New Roman"/>
          <w:sz w:val="28"/>
          <w:szCs w:val="28"/>
        </w:rPr>
        <w:t xml:space="preserve"> на поле №90</w:t>
      </w:r>
      <w:r w:rsidR="001372D9" w:rsidRPr="00B74A63">
        <w:rPr>
          <w:rFonts w:ascii="Times New Roman" w:hAnsi="Times New Roman" w:cs="Times New Roman"/>
          <w:sz w:val="28"/>
          <w:szCs w:val="28"/>
        </w:rPr>
        <w:t>,уча</w:t>
      </w:r>
      <w:r w:rsidR="00085B81">
        <w:rPr>
          <w:rFonts w:ascii="Times New Roman" w:hAnsi="Times New Roman" w:cs="Times New Roman"/>
          <w:sz w:val="28"/>
          <w:szCs w:val="28"/>
        </w:rPr>
        <w:t>сток №162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B74A63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806060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B74A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060" w:rsidRPr="00B74A63" w:rsidRDefault="00806060">
      <w:pPr>
        <w:rPr>
          <w:rFonts w:ascii="Times New Roman" w:hAnsi="Times New Roman" w:cs="Times New Roman"/>
          <w:sz w:val="28"/>
          <w:szCs w:val="28"/>
        </w:rPr>
      </w:pPr>
    </w:p>
    <w:p w:rsidR="000C4EBE" w:rsidRPr="00B74A63" w:rsidRDefault="007965F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1.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Дать разреше</w:t>
      </w:r>
      <w:r w:rsidR="00085B81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085B81">
        <w:rPr>
          <w:rFonts w:ascii="Times New Roman" w:hAnsi="Times New Roman" w:cs="Times New Roman"/>
          <w:sz w:val="28"/>
          <w:szCs w:val="28"/>
        </w:rPr>
        <w:t>Подоба</w:t>
      </w:r>
      <w:proofErr w:type="spellEnd"/>
      <w:r w:rsidR="00085B81">
        <w:rPr>
          <w:rFonts w:ascii="Times New Roman" w:hAnsi="Times New Roman" w:cs="Times New Roman"/>
          <w:sz w:val="28"/>
          <w:szCs w:val="28"/>
        </w:rPr>
        <w:t xml:space="preserve"> Елене Геннадьевне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B74A63">
        <w:rPr>
          <w:rFonts w:ascii="Times New Roman" w:hAnsi="Times New Roman" w:cs="Times New Roman"/>
          <w:sz w:val="28"/>
          <w:szCs w:val="28"/>
        </w:rPr>
        <w:t>д</w:t>
      </w:r>
      <w:r w:rsidR="001372D9" w:rsidRPr="00B74A63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B74A63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="00B35B7B" w:rsidRPr="00B74A63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B35B7B" w:rsidRPr="00B74A63">
        <w:rPr>
          <w:rFonts w:ascii="Times New Roman" w:hAnsi="Times New Roman" w:cs="Times New Roman"/>
          <w:sz w:val="28"/>
          <w:szCs w:val="28"/>
        </w:rPr>
        <w:t xml:space="preserve"> взамен сертификата </w:t>
      </w:r>
      <w:r w:rsidR="00085B81">
        <w:rPr>
          <w:rFonts w:ascii="Times New Roman" w:hAnsi="Times New Roman" w:cs="Times New Roman"/>
          <w:sz w:val="28"/>
          <w:szCs w:val="28"/>
        </w:rPr>
        <w:t>№0073915 на поле №90 участок №162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из </w:t>
      </w:r>
      <w:r w:rsidRPr="00B74A63">
        <w:rPr>
          <w:rFonts w:ascii="Times New Roman" w:hAnsi="Times New Roman" w:cs="Times New Roman"/>
          <w:sz w:val="28"/>
          <w:szCs w:val="28"/>
        </w:rPr>
        <w:t>з</w:t>
      </w:r>
      <w:r w:rsidR="0065505E" w:rsidRPr="00B74A63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B74A63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B74A63" w:rsidRDefault="0065505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2.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B74A63" w:rsidRDefault="0065505E">
      <w:pPr>
        <w:rPr>
          <w:rFonts w:ascii="Times New Roman" w:hAnsi="Times New Roman" w:cs="Times New Roman"/>
          <w:b/>
          <w:sz w:val="28"/>
          <w:szCs w:val="28"/>
        </w:rPr>
      </w:pPr>
      <w:r w:rsidRPr="00B74A63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05E" w:rsidRPr="00B74A63" w:rsidRDefault="00B74A63">
      <w:pPr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74A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        М.В.Шеремета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505E" w:rsidRPr="00B74A63" w:rsidSect="00B74A63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85B81"/>
    <w:rsid w:val="000A69E3"/>
    <w:rsid w:val="000B6B32"/>
    <w:rsid w:val="000C4EBE"/>
    <w:rsid w:val="001372D9"/>
    <w:rsid w:val="001C3571"/>
    <w:rsid w:val="00207B27"/>
    <w:rsid w:val="00232786"/>
    <w:rsid w:val="00303488"/>
    <w:rsid w:val="0056786D"/>
    <w:rsid w:val="005A0FD1"/>
    <w:rsid w:val="006427C8"/>
    <w:rsid w:val="0065505E"/>
    <w:rsid w:val="007965FE"/>
    <w:rsid w:val="00806060"/>
    <w:rsid w:val="009B3439"/>
    <w:rsid w:val="009D1240"/>
    <w:rsid w:val="00B04387"/>
    <w:rsid w:val="00B35B7B"/>
    <w:rsid w:val="00B74A63"/>
    <w:rsid w:val="00B953E7"/>
    <w:rsid w:val="00CC3A12"/>
    <w:rsid w:val="00DA5CBD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5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5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kr_mak4</cp:lastModifiedBy>
  <cp:revision>2</cp:revision>
  <cp:lastPrinted>2015-07-21T10:17:00Z</cp:lastPrinted>
  <dcterms:created xsi:type="dcterms:W3CDTF">2015-07-21T10:18:00Z</dcterms:created>
  <dcterms:modified xsi:type="dcterms:W3CDTF">2015-07-21T10:18:00Z</dcterms:modified>
</cp:coreProperties>
</file>