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88" w:rsidRPr="00630E9D" w:rsidRDefault="00630E9D" w:rsidP="00630E9D">
      <w:pPr>
        <w:keepNext/>
        <w:jc w:val="center"/>
        <w:outlineLvl w:val="0"/>
        <w:rPr>
          <w:rFonts w:eastAsia="Times New Roman"/>
          <w:b/>
        </w:rPr>
      </w:pPr>
      <w:r w:rsidRPr="00630E9D">
        <w:rPr>
          <w:rStyle w:val="a6"/>
          <w:b/>
          <w:sz w:val="28"/>
          <w:szCs w:val="28"/>
        </w:rPr>
        <w:t>Форма заявления для получения муниципальной услуги</w:t>
      </w:r>
      <w:r w:rsidRPr="00630E9D">
        <w:rPr>
          <w:rFonts w:eastAsia="Times New Roman"/>
          <w:b/>
        </w:rPr>
        <w:t xml:space="preserve"> </w:t>
      </w:r>
      <w:r w:rsidR="00435388" w:rsidRPr="00630E9D">
        <w:rPr>
          <w:rFonts w:eastAsia="Times New Roman"/>
          <w:b/>
        </w:rPr>
        <w:t>«</w:t>
      </w:r>
      <w:r w:rsidR="00435388" w:rsidRPr="00630E9D">
        <w:rPr>
          <w:rFonts w:eastAsia="Times New Roman"/>
          <w:b/>
          <w:lang w:eastAsia="ar-SA"/>
        </w:rPr>
        <w:t>Переоформление прав или завершение оформления прав на земельные участки на территории Красномакского сельского поселения</w:t>
      </w:r>
      <w:r w:rsidR="00435388" w:rsidRPr="00630E9D">
        <w:rPr>
          <w:rFonts w:eastAsia="Times New Roman"/>
          <w:b/>
        </w:rPr>
        <w:t>»</w:t>
      </w:r>
    </w:p>
    <w:p w:rsidR="00435388" w:rsidRDefault="00435388" w:rsidP="00435388">
      <w:pPr>
        <w:autoSpaceDE w:val="0"/>
        <w:autoSpaceDN w:val="0"/>
        <w:adjustRightInd w:val="0"/>
        <w:ind w:left="5670"/>
        <w:rPr>
          <w:sz w:val="24"/>
          <w:szCs w:val="24"/>
        </w:rPr>
      </w:pPr>
    </w:p>
    <w:tbl>
      <w:tblPr>
        <w:tblW w:w="5040" w:type="dxa"/>
        <w:tblInd w:w="4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"/>
        <w:gridCol w:w="420"/>
        <w:gridCol w:w="3780"/>
      </w:tblGrid>
      <w:tr w:rsidR="00630E9D" w:rsidRPr="005B0ED7" w:rsidTr="00630E9D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E9D" w:rsidRPr="00630E9D" w:rsidRDefault="00630E9D" w:rsidP="002E42AC">
            <w:pPr>
              <w:pStyle w:val="a7"/>
              <w:rPr>
                <w:rFonts w:ascii="Times New Roman" w:hAnsi="Times New Roman" w:cs="Times New Roman"/>
              </w:rPr>
            </w:pPr>
            <w:r w:rsidRPr="00630E9D">
              <w:rPr>
                <w:rFonts w:ascii="Times New Roman" w:hAnsi="Times New Roman" w:cs="Times New Roman"/>
              </w:rPr>
              <w:t>кому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E9D" w:rsidRPr="00630E9D" w:rsidRDefault="00630E9D" w:rsidP="002E42A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30E9D" w:rsidRPr="005B0ED7" w:rsidTr="00630E9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0E9D" w:rsidRPr="00630E9D" w:rsidRDefault="00630E9D" w:rsidP="002E42AC">
            <w:pPr>
              <w:pStyle w:val="a7"/>
              <w:rPr>
                <w:rFonts w:ascii="Times New Roman" w:hAnsi="Times New Roman" w:cs="Times New Roman"/>
              </w:rPr>
            </w:pPr>
            <w:r w:rsidRPr="00630E9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E9D" w:rsidRPr="00630E9D" w:rsidRDefault="00630E9D" w:rsidP="002E42A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30E9D" w:rsidRPr="005B0ED7" w:rsidTr="00630E9D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30E9D" w:rsidRPr="00630E9D" w:rsidRDefault="00630E9D" w:rsidP="002E4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30E9D">
              <w:rPr>
                <w:rFonts w:ascii="Times New Roman" w:hAnsi="Times New Roman"/>
                <w:sz w:val="24"/>
                <w:szCs w:val="24"/>
              </w:rPr>
              <w:t>(ФИО заявителя/наименование</w:t>
            </w:r>
          </w:p>
          <w:p w:rsidR="00630E9D" w:rsidRPr="00630E9D" w:rsidRDefault="00630E9D" w:rsidP="002E4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30E9D">
              <w:rPr>
                <w:rFonts w:ascii="Times New Roman" w:hAnsi="Times New Roman"/>
                <w:sz w:val="24"/>
                <w:szCs w:val="24"/>
              </w:rPr>
              <w:t>организации, должность, ФИО)</w:t>
            </w:r>
          </w:p>
        </w:tc>
      </w:tr>
      <w:tr w:rsidR="00630E9D" w:rsidRPr="005B0ED7" w:rsidTr="00630E9D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E9D" w:rsidRPr="00630E9D" w:rsidRDefault="00630E9D" w:rsidP="002E42A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30E9D" w:rsidRPr="005B0ED7" w:rsidTr="00630E9D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E9D" w:rsidRPr="00630E9D" w:rsidRDefault="00630E9D" w:rsidP="002E42A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30E9D" w:rsidRPr="005B0ED7" w:rsidTr="00630E9D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E9D" w:rsidRPr="00630E9D" w:rsidRDefault="00630E9D" w:rsidP="002E42A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30E9D" w:rsidRPr="005B0ED7" w:rsidTr="00630E9D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E9D" w:rsidRPr="00630E9D" w:rsidRDefault="00630E9D" w:rsidP="002E42AC">
            <w:pPr>
              <w:pStyle w:val="a7"/>
              <w:rPr>
                <w:rFonts w:ascii="Times New Roman" w:hAnsi="Times New Roman" w:cs="Times New Roman"/>
              </w:rPr>
            </w:pPr>
            <w:r w:rsidRPr="00630E9D">
              <w:rPr>
                <w:rFonts w:ascii="Times New Roman" w:hAnsi="Times New Roman" w:cs="Times New Roman"/>
              </w:rPr>
              <w:t>адрес</w:t>
            </w:r>
            <w:bookmarkStart w:id="0" w:name="_GoBack"/>
            <w:bookmarkEnd w:id="0"/>
          </w:p>
        </w:tc>
      </w:tr>
      <w:tr w:rsidR="00630E9D" w:rsidRPr="005B0ED7" w:rsidTr="00630E9D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E9D" w:rsidRPr="00630E9D" w:rsidRDefault="00630E9D" w:rsidP="002E42A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30E9D" w:rsidRPr="005B0ED7" w:rsidTr="00630E9D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E9D" w:rsidRPr="00630E9D" w:rsidRDefault="00630E9D" w:rsidP="002E42A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30E9D" w:rsidRPr="005B0ED7" w:rsidTr="00630E9D"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E9D" w:rsidRPr="00630E9D" w:rsidRDefault="00630E9D" w:rsidP="002E42AC">
            <w:pPr>
              <w:pStyle w:val="a7"/>
              <w:rPr>
                <w:rFonts w:ascii="Times New Roman" w:hAnsi="Times New Roman" w:cs="Times New Roman"/>
              </w:rPr>
            </w:pPr>
            <w:r w:rsidRPr="00630E9D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E9D" w:rsidRPr="00630E9D" w:rsidRDefault="00630E9D" w:rsidP="002E42A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35388" w:rsidRDefault="00435388" w:rsidP="00435388">
      <w:pPr>
        <w:rPr>
          <w:sz w:val="24"/>
          <w:szCs w:val="24"/>
        </w:rPr>
      </w:pPr>
    </w:p>
    <w:p w:rsidR="00435388" w:rsidRDefault="00435388" w:rsidP="00435388">
      <w:pPr>
        <w:rPr>
          <w:sz w:val="24"/>
          <w:szCs w:val="24"/>
        </w:rPr>
      </w:pPr>
    </w:p>
    <w:p w:rsidR="00435388" w:rsidRDefault="00435388" w:rsidP="00435388">
      <w:pPr>
        <w:jc w:val="center"/>
        <w:rPr>
          <w:b/>
        </w:rPr>
      </w:pPr>
      <w:r>
        <w:rPr>
          <w:b/>
        </w:rPr>
        <w:t>ЗАЯВЛЕНИЕ</w:t>
      </w:r>
    </w:p>
    <w:p w:rsidR="00435388" w:rsidRDefault="00435388" w:rsidP="00435388">
      <w:pPr>
        <w:jc w:val="center"/>
        <w:rPr>
          <w:b/>
        </w:rPr>
      </w:pPr>
      <w:r>
        <w:rPr>
          <w:b/>
        </w:rPr>
        <w:t>о предоставлении земельного участка</w:t>
      </w:r>
    </w:p>
    <w:p w:rsidR="00435388" w:rsidRDefault="00435388" w:rsidP="00435388">
      <w:pPr>
        <w:rPr>
          <w:b/>
          <w:sz w:val="24"/>
          <w:szCs w:val="24"/>
        </w:rPr>
      </w:pP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(далее - заявитель(и)) </w:t>
      </w:r>
      <w:r>
        <w:rPr>
          <w:rFonts w:ascii="Times New Roman" w:hAnsi="Times New Roman" w:cs="Times New Roman"/>
        </w:rPr>
        <w:t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налогоплательщика, паспортные данные (серия, №, выдан, дата)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заявителя(ей)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5388" w:rsidRDefault="00435388" w:rsidP="004353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________________________________________________________________________,</w:t>
      </w:r>
    </w:p>
    <w:p w:rsidR="00435388" w:rsidRDefault="00435388" w:rsidP="004353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и должность представителя заявителя)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_____________________________________________________________________________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5388" w:rsidRDefault="00435388" w:rsidP="004353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(номер и дата документа, удостоверяющего полномочия </w:t>
      </w:r>
      <w:proofErr w:type="gramStart"/>
      <w:r>
        <w:rPr>
          <w:rFonts w:ascii="Times New Roman" w:hAnsi="Times New Roman" w:cs="Times New Roman"/>
        </w:rPr>
        <w:t>представителя  заявителя</w:t>
      </w:r>
      <w:proofErr w:type="gramEnd"/>
      <w:r>
        <w:rPr>
          <w:rFonts w:ascii="Times New Roman" w:hAnsi="Times New Roman" w:cs="Times New Roman"/>
        </w:rPr>
        <w:t>)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(факс) заявителя(ей) (представителя заявителя):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5388" w:rsidRDefault="00435388" w:rsidP="00435388">
      <w:pPr>
        <w:ind w:firstLine="4320"/>
        <w:rPr>
          <w:sz w:val="16"/>
          <w:szCs w:val="16"/>
        </w:rPr>
      </w:pPr>
    </w:p>
    <w:p w:rsidR="00435388" w:rsidRDefault="00435388" w:rsidP="00435388">
      <w:pPr>
        <w:pBdr>
          <w:bottom w:val="single" w:sz="12" w:space="1" w:color="auto"/>
        </w:pBd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просит Вас оформить право ______________ </w:t>
      </w:r>
      <w:r>
        <w:rPr>
          <w:i/>
          <w:sz w:val="24"/>
          <w:szCs w:val="24"/>
        </w:rPr>
        <w:t>(указать вид права)</w:t>
      </w:r>
      <w:r>
        <w:rPr>
          <w:sz w:val="24"/>
          <w:szCs w:val="24"/>
        </w:rPr>
        <w:t xml:space="preserve"> на земельный участок</w:t>
      </w:r>
    </w:p>
    <w:p w:rsidR="00435388" w:rsidRDefault="00435388" w:rsidP="004353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35388" w:rsidRDefault="00435388" w:rsidP="00435388">
      <w:pPr>
        <w:jc w:val="center"/>
        <w:rPr>
          <w:sz w:val="24"/>
          <w:szCs w:val="24"/>
        </w:rPr>
      </w:pPr>
      <w:r>
        <w:rPr>
          <w:sz w:val="18"/>
          <w:szCs w:val="18"/>
        </w:rPr>
        <w:t>(кадастровый номер, местоположение, общая площадь земельного участка)</w:t>
      </w:r>
    </w:p>
    <w:p w:rsidR="00435388" w:rsidRDefault="00435388" w:rsidP="00435388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статьи 13 Закона Республики Крым от 31.07.2014 № 38-ЗРК «Об особенностях регулирования имущественных и земельных отношений на территории Республики Крым»</w:t>
      </w:r>
    </w:p>
    <w:p w:rsidR="00435388" w:rsidRDefault="00435388" w:rsidP="00435388">
      <w:pPr>
        <w:ind w:firstLine="2160"/>
        <w:rPr>
          <w:sz w:val="16"/>
          <w:szCs w:val="16"/>
        </w:rPr>
      </w:pPr>
    </w:p>
    <w:p w:rsidR="00435388" w:rsidRDefault="00435388" w:rsidP="00435388">
      <w:pPr>
        <w:rPr>
          <w:i/>
        </w:rPr>
      </w:pPr>
      <w:r>
        <w:rPr>
          <w:i/>
        </w:rPr>
        <w:t>в порядке завершения оформления прав</w:t>
      </w:r>
    </w:p>
    <w:p w:rsidR="00435388" w:rsidRDefault="00435388" w:rsidP="00435388">
      <w:pPr>
        <w:ind w:firstLine="3780"/>
        <w:rPr>
          <w:sz w:val="16"/>
          <w:szCs w:val="16"/>
        </w:rPr>
      </w:pPr>
    </w:p>
    <w:p w:rsidR="00435388" w:rsidRDefault="00435388" w:rsidP="0043538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на срок </w:t>
      </w:r>
      <w:r>
        <w:rPr>
          <w:sz w:val="24"/>
          <w:szCs w:val="24"/>
        </w:rPr>
        <w:t>______________________________________________________________________</w:t>
      </w:r>
    </w:p>
    <w:p w:rsidR="00435388" w:rsidRDefault="00435388" w:rsidP="00435388">
      <w:pPr>
        <w:rPr>
          <w:sz w:val="16"/>
          <w:szCs w:val="16"/>
        </w:rPr>
      </w:pP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земельном участке *: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&lt;1&gt; Здесь и далее указываются сведения на день составления заявки.</w:t>
      </w:r>
    </w:p>
    <w:p w:rsidR="00435388" w:rsidRDefault="00435388" w:rsidP="00435388">
      <w:pPr>
        <w:pStyle w:val="ConsPlusNonformat"/>
        <w:numPr>
          <w:ilvl w:val="1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земельного участка, вид разрешенного использование _____________________________________________________________________________________________________________________________________________ </w:t>
      </w:r>
    </w:p>
    <w:p w:rsidR="00435388" w:rsidRDefault="00435388" w:rsidP="00435388">
      <w:pPr>
        <w:pStyle w:val="ConsPlusNonformat"/>
        <w:numPr>
          <w:ilvl w:val="1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 земельного участка: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Ограничения использования и обременения земельного участка: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Вид права, на котором используется земельный участок: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5388" w:rsidRDefault="00435388" w:rsidP="00435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Реквизиты документа, дающего право на завершение оформления прав на земельный участок ____________________________________________________________________________</w:t>
      </w:r>
    </w:p>
    <w:p w:rsidR="00435388" w:rsidRDefault="00435388" w:rsidP="004353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выдачи, номер, выдавший орган, название)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5388" w:rsidRDefault="00435388" w:rsidP="00435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На земельный участок отсутствуют ограничения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установленные                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и пунктом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8 статьи 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                      «О приватизации государственного и муниципального имущества».</w:t>
      </w:r>
    </w:p>
    <w:p w:rsidR="00435388" w:rsidRDefault="00435388" w:rsidP="00435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Сведения об объектах недвижимости, расположенных на земельном участке: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1980"/>
        <w:gridCol w:w="2160"/>
        <w:gridCol w:w="3060"/>
      </w:tblGrid>
      <w:tr w:rsidR="00435388" w:rsidTr="0043538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Собственник(и)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право-устанавливающих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долей в праве собственности на объект недвижимости &lt;*&gt; </w:t>
            </w:r>
          </w:p>
        </w:tc>
      </w:tr>
      <w:tr w:rsidR="00435388" w:rsidTr="004353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88" w:rsidTr="004353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388" w:rsidRDefault="00435388" w:rsidP="00435388">
      <w:pPr>
        <w:jc w:val="both"/>
      </w:pPr>
    </w:p>
    <w:p w:rsidR="00435388" w:rsidRDefault="00435388" w:rsidP="0043538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Заполняется при наличии нескольких собственников объекта(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недвижимости.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Иные сведения о земельном участке (заполняются по желанию заявителя):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5388" w:rsidRDefault="00435388" w:rsidP="00435388">
      <w:r>
        <w:rPr>
          <w:sz w:val="24"/>
          <w:szCs w:val="24"/>
        </w:rPr>
        <w:t>_____________________________________________________________________________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</w:rPr>
      </w:pP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7289"/>
        <w:gridCol w:w="900"/>
        <w:gridCol w:w="900"/>
      </w:tblGrid>
      <w:tr w:rsidR="00435388" w:rsidTr="00435388">
        <w:trPr>
          <w:cantSplit/>
          <w:trHeight w:val="36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экз.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листов</w:t>
            </w:r>
          </w:p>
        </w:tc>
      </w:tr>
      <w:tr w:rsidR="00435388" w:rsidTr="00435388">
        <w:trPr>
          <w:cantSplit/>
          <w:trHeight w:val="14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приобретателе права, содержащая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следующее: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полное наименование юридического лица;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Ф.И.О. индивидуального предпринимателя, гражданина;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юридический адрес заявителя;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домашний адрес;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телефоны: рабочий, факс, домашний;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расчетный счет;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название банка;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ИНН;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код по ОКПО;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код по ОКОНХ.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88" w:rsidTr="00435388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88" w:rsidTr="00435388">
        <w:trPr>
          <w:cantSplit/>
          <w:trHeight w:val="12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лиц), заверенная данным лицом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88" w:rsidTr="00435388">
        <w:trPr>
          <w:cantSplit/>
          <w:trHeight w:val="52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 юридического лица, заверенная данным юридическим лицом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88" w:rsidTr="00435388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88" w:rsidTr="00435388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заявителя на учет в налоговом органе Российской Федерации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88" w:rsidTr="00435388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Копия</w:t>
            </w:r>
            <w:r>
              <w:rPr>
                <w:sz w:val="24"/>
                <w:szCs w:val="24"/>
              </w:rPr>
              <w:t xml:space="preserve"> решения органа местного самоуправления или органа исполнительной власти, дающего право на завершение оформления прав на земельный участок.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88" w:rsidTr="00435388">
        <w:trPr>
          <w:cantSplit/>
          <w:trHeight w:val="18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8*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630E9D">
            <w:pPr>
              <w:tabs>
                <w:tab w:val="left" w:pos="840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hyperlink r:id="rId7" w:anchor="page30" w:history="1">
              <w:r w:rsidR="00435388">
                <w:rPr>
                  <w:rStyle w:val="a5"/>
                  <w:rFonts w:eastAsia="Times New Roman"/>
                  <w:color w:val="000000" w:themeColor="text1"/>
                  <w:sz w:val="24"/>
                  <w:szCs w:val="24"/>
                  <w:u w:val="none"/>
                </w:rPr>
                <w:t xml:space="preserve">* </w:t>
              </w:r>
            </w:hyperlink>
            <w:r w:rsidR="00435388">
              <w:rPr>
                <w:rFonts w:eastAsia="Times New Roman"/>
                <w:color w:val="000000"/>
                <w:sz w:val="24"/>
                <w:szCs w:val="24"/>
              </w:rPr>
              <w:t>При</w:t>
            </w:r>
            <w:r w:rsidR="00435388">
              <w:rPr>
                <w:rFonts w:eastAsia="Times New Roman"/>
                <w:color w:val="0000FF"/>
                <w:sz w:val="24"/>
                <w:szCs w:val="24"/>
              </w:rPr>
              <w:t xml:space="preserve"> </w:t>
            </w:r>
            <w:r w:rsidR="00435388">
              <w:rPr>
                <w:rFonts w:eastAsia="Times New Roman"/>
                <w:color w:val="000000"/>
                <w:sz w:val="24"/>
                <w:szCs w:val="24"/>
              </w:rPr>
              <w:t>наличии зданий,</w:t>
            </w:r>
            <w:r w:rsidR="00435388">
              <w:rPr>
                <w:rFonts w:eastAsia="Times New Roman"/>
                <w:color w:val="0000FF"/>
                <w:sz w:val="24"/>
                <w:szCs w:val="24"/>
              </w:rPr>
              <w:t xml:space="preserve"> </w:t>
            </w:r>
            <w:r w:rsidR="00435388">
              <w:rPr>
                <w:rFonts w:eastAsia="Times New Roman"/>
                <w:color w:val="000000"/>
                <w:sz w:val="24"/>
                <w:szCs w:val="24"/>
              </w:rPr>
              <w:t>строений,</w:t>
            </w:r>
            <w:r w:rsidR="00435388">
              <w:rPr>
                <w:rFonts w:eastAsia="Times New Roman"/>
                <w:color w:val="0000FF"/>
                <w:sz w:val="24"/>
                <w:szCs w:val="24"/>
              </w:rPr>
              <w:t xml:space="preserve"> </w:t>
            </w:r>
            <w:r w:rsidR="00435388">
              <w:rPr>
                <w:rFonts w:eastAsia="Times New Roman"/>
                <w:color w:val="000000"/>
                <w:sz w:val="24"/>
                <w:szCs w:val="24"/>
              </w:rPr>
              <w:t>сооружений на приобретаемом</w:t>
            </w:r>
            <w:r w:rsidR="00435388">
              <w:rPr>
                <w:rFonts w:eastAsia="Times New Roman"/>
                <w:color w:val="0000FF"/>
                <w:sz w:val="24"/>
                <w:szCs w:val="24"/>
              </w:rPr>
              <w:t xml:space="preserve"> </w:t>
            </w:r>
            <w:r w:rsidR="00435388">
              <w:rPr>
                <w:rFonts w:eastAsia="Times New Roman"/>
                <w:color w:val="000000"/>
                <w:sz w:val="24"/>
                <w:szCs w:val="24"/>
              </w:rPr>
              <w:t>земельном участке - выписка из ЕГРН об основных характеристиках и зарегистрированных правах на здание, строение, сооружение, находящиеся на приобретаемом земельном участке, или:</w:t>
            </w:r>
          </w:p>
          <w:p w:rsidR="00435388" w:rsidRDefault="00435388">
            <w:pPr>
              <w:tabs>
                <w:tab w:val="left" w:pos="840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уведомление об отсутствии в ЕГРН запрашиваемых сведений о зарегистрированных правах на указанные здания, строения, сооружения; </w:t>
            </w:r>
            <w:r>
              <w:rPr>
                <w:sz w:val="24"/>
                <w:szCs w:val="24"/>
              </w:rPr>
              <w:br/>
      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88" w:rsidTr="00435388">
        <w:trPr>
          <w:cantSplit/>
          <w:trHeight w:val="13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9*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pStyle w:val="ConsPlusCell"/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Выписка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ЕГРН об основных характеристиках и зарегистрированных правах на приобретаемый земельный участок или:</w:t>
            </w:r>
          </w:p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* уведомление об отсутствии в ЕГРН запрашиваемых сведений о зарегистрированных правах на указанный земельный участок;</w:t>
            </w:r>
          </w:p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88" w:rsidTr="00435388">
        <w:trPr>
          <w:cantSplit/>
          <w:trHeight w:val="108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pStyle w:val="a4"/>
              <w:shd w:val="clear" w:color="auto" w:fill="auto"/>
              <w:tabs>
                <w:tab w:val="left" w:pos="21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подтверждающий право на приобретение земельного участка в соответствии с требованиями статьи </w:t>
            </w:r>
            <w:hyperlink r:id="rId8" w:history="1">
              <w:r>
                <w:rPr>
                  <w:rStyle w:val="a5"/>
                  <w:color w:val="auto"/>
                  <w:sz w:val="24"/>
                  <w:szCs w:val="24"/>
                  <w:u w:val="none"/>
                </w:rPr>
                <w:t>13</w:t>
              </w:r>
            </w:hyperlink>
            <w:r>
              <w:rPr>
                <w:sz w:val="24"/>
                <w:szCs w:val="24"/>
              </w:rPr>
              <w:t xml:space="preserve"> Закона Республики Крым от 31.07.2014 № 38-ЗРК «Об особенностях регулирования имущественных и земельных отношений на территории Республики Крым», если такое право не вытекает из документов, предусмотренных пунктом 7.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88" w:rsidTr="00435388">
        <w:trPr>
          <w:cantSplit/>
          <w:trHeight w:val="108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11.*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pStyle w:val="a4"/>
              <w:shd w:val="clear" w:color="auto" w:fill="auto"/>
              <w:tabs>
                <w:tab w:val="left" w:pos="21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документации по землеустройству, разработанной на основании решения органа местного самоуправления или органа исполнительной власти, дающего право, в соответствии с законодательством Республики Крым, на завершение оформления прав на земельный участок, начатого до 21.03.2014, в том числе графический материал, позволяющий определить место расположения земельного участка (при наличии)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88" w:rsidTr="00435388">
        <w:trPr>
          <w:cantSplit/>
          <w:trHeight w:val="5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pStyle w:val="a4"/>
              <w:shd w:val="clear" w:color="auto" w:fill="auto"/>
              <w:tabs>
                <w:tab w:val="left" w:pos="21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Межевой план земельного участка в форме электронного документа (в случае если земельный участок не поставлен на кадастровый учет).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88" w:rsidTr="00435388">
        <w:trPr>
          <w:cantSplit/>
          <w:trHeight w:val="8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388" w:rsidRDefault="00435388" w:rsidP="00435388">
      <w:pPr>
        <w:pStyle w:val="ConsPlusNonformat"/>
        <w:jc w:val="both"/>
        <w:rPr>
          <w:rFonts w:ascii="Times New Roman" w:hAnsi="Times New Roman" w:cs="Times New Roman"/>
        </w:rPr>
      </w:pPr>
    </w:p>
    <w:p w:rsidR="00435388" w:rsidRDefault="00435388" w:rsidP="004353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документы, обозначенные *, необходимые для приобретения прав на земельный участок, не могут быть затребованы у заявителя, ходатайствующего о приобретении прав на земельный участок, при этом заявитель вправе их представить вместе с заявлением о приобретении прав на земельный участок.</w:t>
      </w:r>
    </w:p>
    <w:p w:rsidR="00435388" w:rsidRDefault="00435388" w:rsidP="00435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5388" w:rsidRDefault="00435388" w:rsidP="00435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согласен(а) на обработку персональных данных </w:t>
      </w:r>
    </w:p>
    <w:p w:rsidR="00435388" w:rsidRDefault="00435388" w:rsidP="00435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5388" w:rsidRDefault="00435388" w:rsidP="00435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:rsidR="00435388" w:rsidRDefault="00435388" w:rsidP="00435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_________ ___________________________________________</w:t>
      </w:r>
    </w:p>
    <w:p w:rsidR="00435388" w:rsidRDefault="00435388" w:rsidP="004353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представителя (подпись) (имя, отчество, фамилия представителя</w:t>
      </w:r>
    </w:p>
    <w:p w:rsidR="00435388" w:rsidRDefault="00435388" w:rsidP="004353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лица) юридического лица, физического лица)</w:t>
      </w:r>
    </w:p>
    <w:p w:rsidR="00435388" w:rsidRDefault="00435388" w:rsidP="00435388">
      <w:pPr>
        <w:pStyle w:val="ConsPlusNonformat"/>
        <w:jc w:val="both"/>
        <w:rPr>
          <w:rFonts w:ascii="Times New Roman" w:hAnsi="Times New Roman" w:cs="Times New Roman"/>
        </w:rPr>
      </w:pPr>
    </w:p>
    <w:p w:rsidR="00435388" w:rsidRDefault="00435388" w:rsidP="00435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435388" w:rsidRDefault="00435388" w:rsidP="00435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5388" w:rsidRDefault="00435388" w:rsidP="00435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 20___ г.</w:t>
      </w:r>
    </w:p>
    <w:p w:rsidR="005240B2" w:rsidRDefault="00630E9D"/>
    <w:sectPr w:rsidR="0052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00939"/>
    <w:multiLevelType w:val="multilevel"/>
    <w:tmpl w:val="43740D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26"/>
    <w:rsid w:val="002B76D8"/>
    <w:rsid w:val="00435388"/>
    <w:rsid w:val="00630E9D"/>
    <w:rsid w:val="00D113AF"/>
    <w:rsid w:val="00E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98C81-07E6-49F0-85F6-6DAAA251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8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53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353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3">
    <w:name w:val="Другое_"/>
    <w:basedOn w:val="a0"/>
    <w:link w:val="a4"/>
    <w:locked/>
    <w:rsid w:val="004353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435388"/>
    <w:pPr>
      <w:widowControl w:val="0"/>
      <w:shd w:val="clear" w:color="auto" w:fill="FFFFFF"/>
      <w:ind w:firstLine="400"/>
    </w:pPr>
    <w:rPr>
      <w:rFonts w:eastAsia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435388"/>
    <w:rPr>
      <w:color w:val="0000FF"/>
      <w:u w:val="single"/>
    </w:rPr>
  </w:style>
  <w:style w:type="character" w:customStyle="1" w:styleId="a6">
    <w:name w:val="Цветовое выделение для Нормальный"/>
    <w:rsid w:val="00630E9D"/>
    <w:rPr>
      <w:rFonts w:ascii="Times New Roman" w:hAnsi="Times New Roman" w:cs="Times New Roman" w:hint="default"/>
      <w:sz w:val="20"/>
      <w:szCs w:val="20"/>
    </w:rPr>
  </w:style>
  <w:style w:type="paragraph" w:customStyle="1" w:styleId="a7">
    <w:name w:val="Нормальный (таблица)"/>
    <w:basedOn w:val="a"/>
    <w:next w:val="a"/>
    <w:rsid w:val="00630E9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Центрированный (таблица)"/>
    <w:basedOn w:val="a7"/>
    <w:next w:val="a"/>
    <w:rsid w:val="00630E9D"/>
    <w:pPr>
      <w:jc w:val="center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6649553A0159243AF5A71CE9ECD2D43F91B75A28ED789D09336257BFD941D1BFE8077524C8672F13FAF9A50F1BF72D079294767F158D545D782C16b5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6;&#1077;&#1077;&#1089;&#1090;&#1088;%20&#1075;&#1086;&#1089;&#1091;&#1089;&#1083;&#1091;&#1075;\&#1052;&#1059;&#1053;&#1048;&#1062;&#1048;&#1055;&#1040;&#1051;&#1068;&#1053;&#1067;&#1045;%20&#1043;&#1054;&#1057;&#1059;&#1057;&#1051;&#1059;&#1043;&#1048;%20&#1080;%20&#1060;&#1059;&#1053;&#1050;&#1062;&#1048;&#1048;\4.&#1055;&#1077;&#1088;&#1077;&#1086;&#1092;&#1086;&#1088;&#1084;&#1083;&#1077;&#1085;&#1080;&#1077;%20&#1087;&#1088;&#1072;&#1074;%20&#1080;&#1083;&#1080;%20&#1079;&#1072;&#1074;&#1077;&#1088;&#1096;&#1077;&#1085;&#1080;&#1077;%20&#1087;&#1088;&#1072;&#1074;%20&#1085;&#1072;%20&#1079;&#1077;&#1084;&#1077;&#1083;&#1100;&#1085;&#1099;&#1077;%20&#1091;&#1095;&#1072;&#1089;&#1090;&#1082;&#1080;\&#8470;%20178-3%20&#1086;&#1090;%2022.09.2020%20&#1055;&#1077;&#1088;&#1077;&#1086;&#1092;&#1086;&#1088;&#1084;&#1083;&#1077;&#1085;&#1080;&#1077;%20&#1087;&#1088;&#1072;&#1074;%20&#1080;&#1083;&#1080;%20&#1079;&#1072;&#1074;&#1077;&#1088;&#1096;&#1077;&#1085;&#1080;&#1077;%20&#1086;&#1092;&#1086;&#1088;&#1084;&#1083;&#1077;&#1085;&#1080;&#1103;%20&#1087;&#1088;&#1072;&#1074;%20&#1085;&#1072;%20&#1079;.&#1091;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5403459707594072ACD4D2D431CF09A362D91E358A18DAE0456865B02C65C05C4A91vBeCE" TargetMode="External"/><Relationship Id="rId5" Type="http://schemas.openxmlformats.org/officeDocument/2006/relationships/hyperlink" Target="consultantplus://offline/ref=DC5403459707594072ACD4D2D431CF09A363DA1F3A8518DAE0456865B02C65C05C4A91B4F5CD7AE9v8e8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2021-02-25T12:27:00Z</dcterms:created>
  <dcterms:modified xsi:type="dcterms:W3CDTF">2021-02-25T12:27:00Z</dcterms:modified>
</cp:coreProperties>
</file>