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200C3">
      <w:pPr>
        <w:shd w:val="clear" w:color="auto" w:fill="FFFFFF"/>
        <w:suppressAutoHyphens/>
        <w:spacing w:after="0" w:line="240" w:lineRule="auto"/>
        <w:jc w:val="center"/>
        <w:rPr>
          <w:rFonts w:ascii="Times New Roman" w:hAnsi="Times New Roman" w:eastAsia="Calibri" w:cs="Times New Roman"/>
          <w:b/>
          <w:sz w:val="28"/>
          <w:szCs w:val="28"/>
          <w:lang w:eastAsia="ru-RU"/>
        </w:rPr>
      </w:pPr>
    </w:p>
    <w:p w14:paraId="78E423E9">
      <w:pPr>
        <w:shd w:val="clear" w:color="auto" w:fill="FFFFFF"/>
        <w:suppressAutoHyphens/>
        <w:spacing w:after="0" w:line="240" w:lineRule="auto"/>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АДМИНИСТРАЦИЯ</w:t>
      </w:r>
    </w:p>
    <w:p w14:paraId="63429123">
      <w:pPr>
        <w:shd w:val="clear" w:color="auto" w:fill="FFFFFF"/>
        <w:suppressAutoHyphens/>
        <w:spacing w:after="0" w:line="240" w:lineRule="auto"/>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КРАСНОМАКСКОГО СЕЛЬСКОГО ПОСЕЛЕНИЯ</w:t>
      </w:r>
    </w:p>
    <w:p w14:paraId="0BC6D059">
      <w:pPr>
        <w:shd w:val="clear" w:color="auto" w:fill="FFFFFF"/>
        <w:suppressAutoHyphens/>
        <w:spacing w:after="0" w:line="240" w:lineRule="auto"/>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БАХЧИСАРАЙСКОГО РАЙОНА</w:t>
      </w:r>
    </w:p>
    <w:p w14:paraId="653397A2">
      <w:pPr>
        <w:shd w:val="clear" w:color="auto" w:fill="FFFFFF"/>
        <w:suppressAutoHyphens/>
        <w:spacing w:after="0" w:line="240" w:lineRule="auto"/>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РЕСПУБЛИКИ КРЫМ</w:t>
      </w:r>
    </w:p>
    <w:p w14:paraId="074D0FA0">
      <w:pPr>
        <w:shd w:val="clear" w:color="auto" w:fill="FFFFFF"/>
        <w:suppressAutoHyphens/>
        <w:spacing w:after="0" w:line="240" w:lineRule="auto"/>
        <w:jc w:val="center"/>
        <w:rPr>
          <w:rFonts w:ascii="Times New Roman" w:hAnsi="Times New Roman" w:eastAsia="Calibri" w:cs="Times New Roman"/>
          <w:b/>
          <w:sz w:val="28"/>
          <w:szCs w:val="28"/>
          <w:lang w:eastAsia="ru-RU"/>
        </w:rPr>
      </w:pPr>
    </w:p>
    <w:p w14:paraId="351AA3A7">
      <w:pPr>
        <w:widowControl w:val="0"/>
        <w:spacing w:after="0" w:line="240" w:lineRule="auto"/>
        <w:ind w:firstLine="709"/>
        <w:jc w:val="center"/>
        <w:rPr>
          <w:rFonts w:ascii="Times New Roman" w:hAnsi="Times New Roman"/>
          <w:b/>
          <w:sz w:val="28"/>
        </w:rPr>
      </w:pPr>
    </w:p>
    <w:p w14:paraId="1F568E99">
      <w:pPr>
        <w:widowControl w:val="0"/>
        <w:spacing w:after="0" w:line="240" w:lineRule="auto"/>
        <w:jc w:val="center"/>
        <w:rPr>
          <w:rFonts w:ascii="Times New Roman" w:hAnsi="Times New Roman"/>
          <w:b/>
          <w:sz w:val="28"/>
        </w:rPr>
      </w:pPr>
      <w:r>
        <w:rPr>
          <w:rFonts w:ascii="Times New Roman" w:hAnsi="Times New Roman"/>
          <w:b/>
          <w:sz w:val="28"/>
        </w:rPr>
        <w:t>ПОСТАНОВЛЕНИЕ</w:t>
      </w:r>
    </w:p>
    <w:p w14:paraId="7D333F55">
      <w:pPr>
        <w:shd w:val="clear" w:color="auto" w:fill="FFFFFF"/>
        <w:suppressAutoHyphens/>
        <w:spacing w:after="0" w:line="240" w:lineRule="auto"/>
        <w:rPr>
          <w:rFonts w:ascii="Times New Roman" w:hAnsi="Times New Roman" w:eastAsia="Calibri" w:cs="Times New Roman"/>
          <w:b/>
          <w:bCs/>
          <w:sz w:val="28"/>
          <w:szCs w:val="28"/>
          <w:lang w:eastAsia="ru-RU"/>
        </w:rPr>
      </w:pPr>
      <w:r>
        <w:rPr>
          <w:rFonts w:ascii="Times New Roman" w:hAnsi="Times New Roman" w:eastAsia="Calibri" w:cs="Times New Roman"/>
          <w:b/>
          <w:bCs/>
          <w:sz w:val="28"/>
          <w:szCs w:val="28"/>
          <w:lang w:eastAsia="ru-RU"/>
        </w:rPr>
        <w:t xml:space="preserve">12 января 2026 года </w:t>
      </w:r>
      <w:r>
        <w:rPr>
          <w:rFonts w:ascii="Times New Roman" w:hAnsi="Times New Roman" w:eastAsia="Calibri" w:cs="Times New Roman"/>
          <w:b/>
          <w:bCs/>
          <w:sz w:val="28"/>
          <w:szCs w:val="28"/>
          <w:lang w:eastAsia="ru-RU"/>
        </w:rPr>
        <w:tab/>
      </w:r>
      <w:r>
        <w:rPr>
          <w:rFonts w:ascii="Times New Roman" w:hAnsi="Times New Roman" w:eastAsia="Calibri" w:cs="Times New Roman"/>
          <w:b/>
          <w:bCs/>
          <w:sz w:val="28"/>
          <w:szCs w:val="28"/>
          <w:lang w:eastAsia="ru-RU"/>
        </w:rPr>
        <w:tab/>
      </w:r>
      <w:r>
        <w:rPr>
          <w:rFonts w:ascii="Times New Roman" w:hAnsi="Times New Roman" w:eastAsia="Calibri" w:cs="Times New Roman"/>
          <w:b/>
          <w:bCs/>
          <w:sz w:val="28"/>
          <w:szCs w:val="28"/>
          <w:lang w:eastAsia="ru-RU"/>
        </w:rPr>
        <w:tab/>
      </w:r>
      <w:r>
        <w:rPr>
          <w:rFonts w:ascii="Times New Roman" w:hAnsi="Times New Roman" w:eastAsia="Calibri" w:cs="Times New Roman"/>
          <w:b/>
          <w:bCs/>
          <w:sz w:val="28"/>
          <w:szCs w:val="28"/>
          <w:lang w:eastAsia="ru-RU"/>
        </w:rPr>
        <w:tab/>
      </w:r>
      <w:r>
        <w:rPr>
          <w:rFonts w:ascii="Times New Roman" w:hAnsi="Times New Roman" w:eastAsia="Calibri" w:cs="Times New Roman"/>
          <w:b/>
          <w:bCs/>
          <w:sz w:val="28"/>
          <w:szCs w:val="28"/>
          <w:lang w:eastAsia="ru-RU"/>
        </w:rPr>
        <w:tab/>
      </w:r>
      <w:r>
        <w:rPr>
          <w:rFonts w:ascii="Times New Roman" w:hAnsi="Times New Roman" w:eastAsia="Calibri" w:cs="Times New Roman"/>
          <w:b/>
          <w:bCs/>
          <w:sz w:val="28"/>
          <w:szCs w:val="28"/>
          <w:lang w:eastAsia="ru-RU"/>
        </w:rPr>
        <w:tab/>
      </w:r>
      <w:r>
        <w:rPr>
          <w:rFonts w:ascii="Times New Roman" w:hAnsi="Times New Roman" w:eastAsia="Calibri" w:cs="Times New Roman"/>
          <w:b/>
          <w:bCs/>
          <w:sz w:val="28"/>
          <w:szCs w:val="28"/>
          <w:lang w:eastAsia="ru-RU"/>
        </w:rPr>
        <w:tab/>
      </w:r>
      <w:r>
        <w:rPr>
          <w:rFonts w:ascii="Times New Roman" w:hAnsi="Times New Roman" w:eastAsia="Calibri" w:cs="Times New Roman"/>
          <w:b/>
          <w:bCs/>
          <w:sz w:val="28"/>
          <w:szCs w:val="28"/>
          <w:lang w:eastAsia="ru-RU"/>
        </w:rPr>
        <w:t xml:space="preserve">                           №6</w:t>
      </w:r>
    </w:p>
    <w:p w14:paraId="565F33D1">
      <w:pPr>
        <w:widowControl w:val="0"/>
        <w:spacing w:after="0" w:line="240" w:lineRule="auto"/>
        <w:rPr>
          <w:rFonts w:ascii="Times New Roman" w:hAnsi="Times New Roman"/>
          <w:sz w:val="28"/>
        </w:rPr>
      </w:pPr>
    </w:p>
    <w:p w14:paraId="6877360A">
      <w:pPr>
        <w:widowControl w:val="0"/>
        <w:tabs>
          <w:tab w:val="left" w:pos="0"/>
        </w:tabs>
        <w:spacing w:after="0" w:line="240" w:lineRule="auto"/>
        <w:rPr>
          <w:rFonts w:ascii="Times New Roman" w:hAnsi="Times New Roman"/>
          <w:b/>
          <w:bCs/>
          <w:sz w:val="28"/>
        </w:rPr>
      </w:pPr>
      <w:r>
        <w:rPr>
          <w:rFonts w:ascii="Times New Roman" w:hAnsi="Times New Roman"/>
          <w:b/>
          <w:bCs/>
          <w:sz w:val="28"/>
        </w:rPr>
        <w:t xml:space="preserve">«О внесении изменений в постановление администрации </w:t>
      </w:r>
    </w:p>
    <w:p w14:paraId="658691A8">
      <w:pPr>
        <w:widowControl w:val="0"/>
        <w:tabs>
          <w:tab w:val="left" w:pos="0"/>
        </w:tabs>
        <w:spacing w:after="0" w:line="240" w:lineRule="auto"/>
        <w:rPr>
          <w:rFonts w:ascii="Times New Roman" w:hAnsi="Times New Roman"/>
          <w:b/>
          <w:bCs/>
          <w:sz w:val="28"/>
        </w:rPr>
      </w:pPr>
      <w:r>
        <w:rPr>
          <w:rFonts w:ascii="Times New Roman" w:hAnsi="Times New Roman"/>
          <w:b/>
          <w:bCs/>
          <w:sz w:val="28"/>
        </w:rPr>
        <w:t xml:space="preserve">Красномакского сельского поселения Бахчисарайского </w:t>
      </w:r>
    </w:p>
    <w:p w14:paraId="60E9C662">
      <w:pPr>
        <w:widowControl w:val="0"/>
        <w:tabs>
          <w:tab w:val="left" w:pos="0"/>
        </w:tabs>
        <w:spacing w:after="0" w:line="240" w:lineRule="auto"/>
        <w:rPr>
          <w:rFonts w:ascii="Times New Roman" w:hAnsi="Times New Roman"/>
          <w:b/>
          <w:bCs/>
          <w:sz w:val="28"/>
        </w:rPr>
      </w:pPr>
      <w:r>
        <w:rPr>
          <w:rFonts w:ascii="Times New Roman" w:hAnsi="Times New Roman"/>
          <w:b/>
          <w:bCs/>
          <w:sz w:val="28"/>
        </w:rPr>
        <w:t xml:space="preserve">района </w:t>
      </w:r>
      <w:r>
        <w:rPr>
          <w:rFonts w:ascii="Times New Roman" w:hAnsi="Times New Roman"/>
          <w:b/>
          <w:bCs/>
          <w:sz w:val="28"/>
          <w:highlight w:val="white"/>
        </w:rPr>
        <w:t>Республики Крым</w:t>
      </w:r>
      <w:r>
        <w:rPr>
          <w:rFonts w:ascii="Times New Roman" w:hAnsi="Times New Roman"/>
          <w:b/>
          <w:bCs/>
          <w:sz w:val="28"/>
        </w:rPr>
        <w:t xml:space="preserve"> от 23.05.20</w:t>
      </w:r>
      <w:r>
        <w:rPr>
          <w:rFonts w:hint="default" w:ascii="Times New Roman" w:hAnsi="Times New Roman"/>
          <w:b/>
          <w:bCs/>
          <w:sz w:val="28"/>
          <w:lang w:val="ru-RU"/>
        </w:rPr>
        <w:t>19</w:t>
      </w:r>
      <w:bookmarkStart w:id="0" w:name="_GoBack"/>
      <w:bookmarkEnd w:id="0"/>
      <w:r>
        <w:rPr>
          <w:rFonts w:ascii="Times New Roman" w:hAnsi="Times New Roman"/>
          <w:b/>
          <w:bCs/>
          <w:sz w:val="28"/>
        </w:rPr>
        <w:t xml:space="preserve"> № 106 «Об утверждении административного регламента предоставления муниципальной </w:t>
      </w:r>
    </w:p>
    <w:p w14:paraId="73967710">
      <w:pPr>
        <w:widowControl w:val="0"/>
        <w:tabs>
          <w:tab w:val="left" w:pos="0"/>
        </w:tabs>
        <w:spacing w:after="0" w:line="240" w:lineRule="auto"/>
        <w:rPr>
          <w:rFonts w:ascii="Times New Roman" w:hAnsi="Times New Roman"/>
          <w:b/>
          <w:bCs/>
          <w:sz w:val="28"/>
        </w:rPr>
      </w:pPr>
      <w:r>
        <w:rPr>
          <w:rFonts w:ascii="Times New Roman" w:hAnsi="Times New Roman"/>
          <w:b/>
          <w:bCs/>
          <w:sz w:val="28"/>
        </w:rPr>
        <w:t xml:space="preserve">услуги «Рассмотрение обращений граждан в администрации </w:t>
      </w:r>
    </w:p>
    <w:p w14:paraId="1D53B28B">
      <w:pPr>
        <w:widowControl w:val="0"/>
        <w:tabs>
          <w:tab w:val="left" w:pos="0"/>
        </w:tabs>
        <w:spacing w:after="0" w:line="240" w:lineRule="auto"/>
        <w:rPr>
          <w:rFonts w:ascii="Times New Roman" w:hAnsi="Times New Roman"/>
          <w:b/>
          <w:bCs/>
          <w:sz w:val="28"/>
        </w:rPr>
      </w:pPr>
      <w:r>
        <w:rPr>
          <w:rFonts w:ascii="Times New Roman" w:hAnsi="Times New Roman"/>
          <w:b/>
          <w:bCs/>
          <w:sz w:val="28"/>
        </w:rPr>
        <w:t>Красномакского сельского поселения»</w:t>
      </w:r>
    </w:p>
    <w:p w14:paraId="2EF53B44">
      <w:pPr>
        <w:widowControl w:val="0"/>
        <w:spacing w:after="0" w:line="240" w:lineRule="auto"/>
        <w:ind w:firstLine="709"/>
        <w:rPr>
          <w:rFonts w:ascii="Times New Roman" w:hAnsi="Times New Roman"/>
          <w:sz w:val="28"/>
        </w:rPr>
      </w:pPr>
    </w:p>
    <w:p w14:paraId="10EF5F18">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 мая 2006 года № 59-ФЗ «О порядке рассмотрения обращений граждан Российской Федерации», Законом Республики Крым от 21.08.2014 № 54-ЗРК «Об основах местного самоуправления в Республике Крым», Законом Республики Крым </w:t>
      </w:r>
      <w:r>
        <w:rPr>
          <w:rFonts w:ascii="Times New Roman" w:hAnsi="Times New Roman"/>
          <w:sz w:val="28"/>
        </w:rPr>
        <w:br w:type="textWrapping"/>
      </w:r>
      <w:r>
        <w:rPr>
          <w:rFonts w:ascii="Times New Roman" w:hAnsi="Times New Roman"/>
          <w:sz w:val="28"/>
        </w:rPr>
        <w:t xml:space="preserve">от 28.03.2025 № 48-ЗРК/2025 «О дополнительных гарантиях реализации права граждан на обращение в Республике Крым», Уставом муниципального образования сельское поселение Бахчисарайского района Республики Крым, администрация Красномакского сельского поселения постановила: </w:t>
      </w:r>
    </w:p>
    <w:p w14:paraId="4A1FE8D2">
      <w:pPr>
        <w:widowControl w:val="0"/>
        <w:spacing w:after="0" w:line="240" w:lineRule="auto"/>
        <w:ind w:firstLine="709"/>
        <w:jc w:val="both"/>
        <w:rPr>
          <w:rFonts w:ascii="Times New Roman" w:hAnsi="Times New Roman"/>
          <w:sz w:val="28"/>
        </w:rPr>
      </w:pPr>
    </w:p>
    <w:p w14:paraId="4533969B">
      <w:pPr>
        <w:widowControl w:val="0"/>
        <w:spacing w:after="0" w:line="240" w:lineRule="auto"/>
        <w:jc w:val="both"/>
        <w:rPr>
          <w:rFonts w:ascii="Times New Roman" w:hAnsi="Times New Roman"/>
          <w:sz w:val="28"/>
        </w:rPr>
      </w:pPr>
      <w:r>
        <w:rPr>
          <w:rFonts w:ascii="Times New Roman" w:hAnsi="Times New Roman"/>
          <w:sz w:val="28"/>
        </w:rPr>
        <w:t xml:space="preserve">1. Внести в постановление администрации Красномакского сельского поселения Бахчисарайского района Республики Крым от 23.05.2019 № 106 </w:t>
      </w:r>
      <w:r>
        <w:rPr>
          <w:rFonts w:ascii="Times New Roman" w:hAnsi="Times New Roman"/>
          <w:sz w:val="28"/>
        </w:rPr>
        <w:br w:type="textWrapping"/>
      </w:r>
      <w:r>
        <w:rPr>
          <w:rFonts w:ascii="Times New Roman" w:hAnsi="Times New Roman"/>
          <w:sz w:val="28"/>
        </w:rPr>
        <w:t>«Об утверждении административного регламента предоставления муниципальной услуги «Рассмотрение обращений граждан в администрации Красномакского сельского поселения» следующие изменения:</w:t>
      </w:r>
    </w:p>
    <w:p w14:paraId="67259BBD">
      <w:pPr>
        <w:widowControl w:val="0"/>
        <w:spacing w:after="0" w:line="240" w:lineRule="auto"/>
        <w:ind w:firstLine="709"/>
        <w:jc w:val="both"/>
        <w:rPr>
          <w:rFonts w:ascii="Times New Roman" w:hAnsi="Times New Roman"/>
          <w:sz w:val="28"/>
        </w:rPr>
      </w:pPr>
    </w:p>
    <w:p w14:paraId="28D47CED">
      <w:pPr>
        <w:widowControl w:val="0"/>
        <w:spacing w:after="0" w:line="240" w:lineRule="auto"/>
        <w:jc w:val="both"/>
        <w:rPr>
          <w:rFonts w:ascii="Times New Roman" w:hAnsi="Times New Roman"/>
          <w:sz w:val="28"/>
        </w:rPr>
      </w:pPr>
      <w:r>
        <w:rPr>
          <w:rFonts w:ascii="Times New Roman" w:hAnsi="Times New Roman"/>
          <w:sz w:val="28"/>
        </w:rPr>
        <w:t>1.1. Первый абзац пункта 1.2 главы 1 постановления дополнить следующим содержанием:</w:t>
      </w:r>
    </w:p>
    <w:p w14:paraId="7AC94CB6">
      <w:pPr>
        <w:spacing w:after="0" w:line="240" w:lineRule="auto"/>
        <w:jc w:val="both"/>
        <w:rPr>
          <w:rFonts w:ascii="Times New Roman" w:hAnsi="Times New Roman"/>
          <w:sz w:val="28"/>
        </w:rPr>
      </w:pPr>
      <w:r>
        <w:rPr>
          <w:rFonts w:ascii="Times New Roman" w:hAnsi="Times New Roman"/>
          <w:sz w:val="28"/>
        </w:rPr>
        <w:t>«Правом на личный прием в первоочередном порядке обладают:</w:t>
      </w:r>
    </w:p>
    <w:p w14:paraId="1790E04D">
      <w:pPr>
        <w:spacing w:after="0" w:line="240" w:lineRule="auto"/>
        <w:jc w:val="both"/>
        <w:rPr>
          <w:rFonts w:ascii="Times New Roman" w:hAnsi="Times New Roman"/>
          <w:sz w:val="28"/>
        </w:rPr>
      </w:pPr>
      <w:r>
        <w:rPr>
          <w:rFonts w:ascii="Times New Roman" w:hAnsi="Times New Roman"/>
          <w:sz w:val="28"/>
        </w:rPr>
        <w:t xml:space="preserve">1) Герои Социалистического Труда, Герои Труда Российской Федерации, полные кавалеры ордена Трудовой Славы, женщины, которым присвоено звание "Мать-героиня"; </w:t>
      </w:r>
    </w:p>
    <w:p w14:paraId="2BF998F4">
      <w:pPr>
        <w:spacing w:after="0" w:line="240" w:lineRule="auto"/>
        <w:jc w:val="both"/>
        <w:rPr>
          <w:rFonts w:ascii="Times New Roman" w:hAnsi="Times New Roman"/>
          <w:sz w:val="28"/>
        </w:rPr>
      </w:pPr>
      <w:r>
        <w:rPr>
          <w:rFonts w:ascii="Times New Roman" w:hAnsi="Times New Roman"/>
          <w:sz w:val="28"/>
        </w:rPr>
        <w:t xml:space="preserve">2) инвалиды Великой Отечественной войны, 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w:t>
      </w:r>
      <w:r>
        <w:rPr>
          <w:rFonts w:ascii="Times New Roman" w:hAnsi="Times New Roman"/>
          <w:sz w:val="28"/>
        </w:rPr>
        <w:br w:type="textWrapping"/>
      </w:r>
      <w:r>
        <w:rPr>
          <w:rFonts w:ascii="Times New Roman" w:hAnsi="Times New Roman"/>
          <w:sz w:val="28"/>
        </w:rPr>
        <w:t xml:space="preserve">и их союзниками в период Второй мировой войны; </w:t>
      </w:r>
    </w:p>
    <w:p w14:paraId="216D9E36">
      <w:pPr>
        <w:spacing w:after="0" w:line="240" w:lineRule="auto"/>
        <w:jc w:val="both"/>
        <w:rPr>
          <w:rFonts w:ascii="Times New Roman" w:hAnsi="Times New Roman"/>
          <w:sz w:val="28"/>
        </w:rPr>
      </w:pPr>
      <w:r>
        <w:rPr>
          <w:rFonts w:ascii="Times New Roman" w:hAnsi="Times New Roman"/>
          <w:sz w:val="28"/>
        </w:rPr>
        <w:t xml:space="preserve">3) инвалиды боевых действий, отнесенные к таковым в соответствии </w:t>
      </w:r>
      <w:r>
        <w:rPr>
          <w:rFonts w:ascii="Times New Roman" w:hAnsi="Times New Roman"/>
          <w:sz w:val="28"/>
        </w:rPr>
        <w:br w:type="textWrapping"/>
      </w:r>
      <w:r>
        <w:rPr>
          <w:rFonts w:ascii="Times New Roman" w:hAnsi="Times New Roman"/>
          <w:sz w:val="28"/>
        </w:rPr>
        <w:t xml:space="preserve">с Федеральным законом от 12 января 1995 года № 5-ФЗ «О ветеранах»; </w:t>
      </w:r>
    </w:p>
    <w:p w14:paraId="055B41BB">
      <w:pPr>
        <w:spacing w:after="0" w:line="240" w:lineRule="auto"/>
        <w:jc w:val="both"/>
        <w:rPr>
          <w:rFonts w:ascii="Times New Roman" w:hAnsi="Times New Roman"/>
          <w:sz w:val="28"/>
        </w:rPr>
      </w:pPr>
      <w:r>
        <w:rPr>
          <w:rFonts w:ascii="Times New Roman" w:hAnsi="Times New Roman"/>
          <w:sz w:val="28"/>
        </w:rPr>
        <w:t xml:space="preserve">4) ветераны боевых действий, лица, имеющие правоотношения </w:t>
      </w:r>
      <w:r>
        <w:rPr>
          <w:rFonts w:ascii="Times New Roman" w:hAnsi="Times New Roman"/>
          <w:sz w:val="28"/>
        </w:rPr>
        <w:br w:type="textWrapping"/>
      </w:r>
      <w:r>
        <w:rPr>
          <w:rFonts w:ascii="Times New Roman" w:hAnsi="Times New Roman"/>
          <w:sz w:val="28"/>
        </w:rPr>
        <w:t xml:space="preserve">с организацией, осуществляющей защиту интересов ветеранов локальных войн и военных конфликтов, принимающие (принимавшие) участие </w:t>
      </w:r>
      <w:r>
        <w:rPr>
          <w:rFonts w:ascii="Times New Roman" w:hAnsi="Times New Roman"/>
          <w:sz w:val="28"/>
        </w:rPr>
        <w:br w:type="textWrapping"/>
      </w:r>
      <w:r>
        <w:rPr>
          <w:rFonts w:ascii="Times New Roman" w:hAnsi="Times New Roman"/>
          <w:sz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члены их семей; </w:t>
      </w:r>
    </w:p>
    <w:p w14:paraId="18F55AAF">
      <w:pPr>
        <w:spacing w:after="0" w:line="240" w:lineRule="auto"/>
        <w:jc w:val="both"/>
        <w:rPr>
          <w:rFonts w:ascii="Times New Roman" w:hAnsi="Times New Roman"/>
          <w:sz w:val="28"/>
        </w:rPr>
      </w:pPr>
      <w:r>
        <w:rPr>
          <w:rFonts w:ascii="Times New Roman" w:hAnsi="Times New Roman"/>
          <w:sz w:val="28"/>
        </w:rPr>
        <w:t xml:space="preserve">5) члены семей военнослужащих, погибших при исполнении обязанностей военной службы; </w:t>
      </w:r>
    </w:p>
    <w:p w14:paraId="17A4A473">
      <w:pPr>
        <w:spacing w:after="0" w:line="240" w:lineRule="auto"/>
        <w:jc w:val="both"/>
        <w:rPr>
          <w:rFonts w:ascii="Times New Roman" w:hAnsi="Times New Roman"/>
          <w:sz w:val="28"/>
        </w:rPr>
      </w:pPr>
      <w:r>
        <w:rPr>
          <w:rFonts w:ascii="Times New Roman" w:hAnsi="Times New Roman"/>
          <w:sz w:val="28"/>
        </w:rPr>
        <w:t xml:space="preserve">6) лица, удостоенные звания «Почетный гражданин Республики Крым»; </w:t>
      </w:r>
    </w:p>
    <w:p w14:paraId="22457E16">
      <w:pPr>
        <w:spacing w:after="0" w:line="240" w:lineRule="auto"/>
        <w:jc w:val="both"/>
        <w:rPr>
          <w:rFonts w:ascii="Times New Roman" w:hAnsi="Times New Roman"/>
          <w:sz w:val="28"/>
        </w:rPr>
      </w:pPr>
      <w:r>
        <w:rPr>
          <w:rFonts w:ascii="Times New Roman" w:hAnsi="Times New Roman"/>
          <w:sz w:val="28"/>
        </w:rPr>
        <w:t xml:space="preserve">7) инвалиды 1, II групп и дети-инвалиды, их законные представители (один из родителей, усыновителей, опекун или попечитель) либо лица, их сопровождающие, по вопросам, касающимся сопровождаемых ими инвалидов; </w:t>
      </w:r>
    </w:p>
    <w:p w14:paraId="5F02CF35">
      <w:pPr>
        <w:spacing w:after="0" w:line="240" w:lineRule="auto"/>
        <w:jc w:val="both"/>
        <w:rPr>
          <w:rFonts w:ascii="Times New Roman" w:hAnsi="Times New Roman"/>
          <w:sz w:val="28"/>
        </w:rPr>
      </w:pPr>
      <w:r>
        <w:rPr>
          <w:rFonts w:ascii="Times New Roman" w:hAnsi="Times New Roman"/>
          <w:sz w:val="28"/>
        </w:rPr>
        <w:t xml:space="preserve">8) беременные женщины; </w:t>
      </w:r>
    </w:p>
    <w:p w14:paraId="09D40D75">
      <w:pPr>
        <w:spacing w:after="0" w:line="240" w:lineRule="auto"/>
        <w:jc w:val="both"/>
        <w:rPr>
          <w:rFonts w:ascii="Times New Roman" w:hAnsi="Times New Roman"/>
          <w:sz w:val="28"/>
        </w:rPr>
      </w:pPr>
      <w:r>
        <w:rPr>
          <w:rFonts w:ascii="Times New Roman" w:hAnsi="Times New Roman"/>
          <w:sz w:val="28"/>
        </w:rPr>
        <w:t xml:space="preserve">9) лица старше 70 лет. </w:t>
      </w:r>
    </w:p>
    <w:p w14:paraId="2714F5E1">
      <w:pPr>
        <w:spacing w:after="0" w:line="240" w:lineRule="auto"/>
        <w:jc w:val="both"/>
        <w:rPr>
          <w:rFonts w:ascii="Times New Roman" w:hAnsi="Times New Roman"/>
          <w:sz w:val="28"/>
        </w:rPr>
      </w:pPr>
      <w:r>
        <w:rPr>
          <w:rFonts w:ascii="Times New Roman" w:hAnsi="Times New Roman"/>
          <w:sz w:val="28"/>
        </w:rPr>
        <w:t xml:space="preserve">2. Право на личный прием в первоочередном порядке граждан, указанных в части 1 настоящей статьи, реализуется после реализации права </w:t>
      </w:r>
      <w:r>
        <w:rPr>
          <w:rFonts w:ascii="Times New Roman" w:hAnsi="Times New Roman"/>
          <w:sz w:val="28"/>
        </w:rPr>
        <w:br w:type="textWrapping"/>
      </w:r>
      <w:r>
        <w:rPr>
          <w:rFonts w:ascii="Times New Roman" w:hAnsi="Times New Roman"/>
          <w:sz w:val="28"/>
        </w:rPr>
        <w:t xml:space="preserve">на личный прием в первоочередном порядке отдельных категорий граждан </w:t>
      </w:r>
      <w:r>
        <w:rPr>
          <w:rFonts w:ascii="Times New Roman" w:hAnsi="Times New Roman"/>
          <w:sz w:val="28"/>
        </w:rPr>
        <w:br w:type="textWrapping"/>
      </w:r>
      <w:r>
        <w:rPr>
          <w:rFonts w:ascii="Times New Roman" w:hAnsi="Times New Roman"/>
          <w:sz w:val="28"/>
        </w:rPr>
        <w:t>в случаях, предусмотренных законодательством Российской Федерации».</w:t>
      </w:r>
    </w:p>
    <w:p w14:paraId="6A29914D">
      <w:pPr>
        <w:widowControl w:val="0"/>
        <w:spacing w:after="0" w:line="240" w:lineRule="auto"/>
        <w:ind w:firstLine="709"/>
        <w:jc w:val="both"/>
        <w:rPr>
          <w:rFonts w:ascii="Times New Roman" w:hAnsi="Times New Roman"/>
          <w:sz w:val="28"/>
        </w:rPr>
      </w:pPr>
    </w:p>
    <w:p w14:paraId="57B82BA3">
      <w:pPr>
        <w:widowControl w:val="0"/>
        <w:spacing w:after="0" w:line="240" w:lineRule="auto"/>
        <w:jc w:val="both"/>
        <w:rPr>
          <w:rFonts w:ascii="Times New Roman" w:hAnsi="Times New Roman"/>
          <w:sz w:val="28"/>
        </w:rPr>
      </w:pPr>
      <w:r>
        <w:rPr>
          <w:rFonts w:ascii="Times New Roman" w:hAnsi="Times New Roman"/>
          <w:sz w:val="28"/>
        </w:rPr>
        <w:t>1.2. Пункт 1.2 постановления дополнить пп.6 следующего содержания:</w:t>
      </w:r>
    </w:p>
    <w:p w14:paraId="4F6EDEEF">
      <w:pPr>
        <w:spacing w:after="0" w:line="240" w:lineRule="auto"/>
        <w:jc w:val="both"/>
        <w:rPr>
          <w:rFonts w:ascii="Times New Roman" w:hAnsi="Times New Roman"/>
          <w:sz w:val="28"/>
        </w:rPr>
      </w:pPr>
      <w:r>
        <w:rPr>
          <w:rFonts w:ascii="Times New Roman" w:hAnsi="Times New Roman"/>
          <w:sz w:val="28"/>
        </w:rPr>
        <w:t xml:space="preserve">6). При рассмотрении обращения в государственном органе, органе местного самоуправления, учреждении, предприятии, организации </w:t>
      </w:r>
      <w:r>
        <w:rPr>
          <w:rFonts w:ascii="Times New Roman" w:hAnsi="Times New Roman"/>
          <w:sz w:val="28"/>
        </w:rPr>
        <w:br w:type="textWrapping"/>
      </w:r>
      <w:r>
        <w:rPr>
          <w:rFonts w:ascii="Times New Roman" w:hAnsi="Times New Roman"/>
          <w:sz w:val="28"/>
        </w:rPr>
        <w:t>или должностным лицом гражданин, направивший (подавший) обращение, имеет право:</w:t>
      </w:r>
    </w:p>
    <w:p w14:paraId="6B6B650B">
      <w:pPr>
        <w:spacing w:after="0" w:line="240" w:lineRule="auto"/>
        <w:jc w:val="both"/>
        <w:rPr>
          <w:rFonts w:ascii="Times New Roman" w:hAnsi="Times New Roman"/>
          <w:sz w:val="28"/>
        </w:rPr>
      </w:pPr>
      <w:r>
        <w:rPr>
          <w:rFonts w:ascii="Times New Roman" w:hAnsi="Times New Roman"/>
          <w:sz w:val="28"/>
        </w:rPr>
        <w:t xml:space="preserve">1) получить в государственном органе, органе местного самоуправления, учреждении, предприятии, организации или у должностного лица устную, в том числе по телефону, информацию о регистрации обращения, а также о должностном лице, которому поручено </w:t>
      </w:r>
      <w:r>
        <w:rPr>
          <w:rFonts w:ascii="Times New Roman" w:hAnsi="Times New Roman"/>
          <w:sz w:val="28"/>
        </w:rPr>
        <w:br w:type="textWrapping"/>
      </w:r>
      <w:r>
        <w:rPr>
          <w:rFonts w:ascii="Times New Roman" w:hAnsi="Times New Roman"/>
          <w:sz w:val="28"/>
        </w:rPr>
        <w:t xml:space="preserve">его рассмотрение; </w:t>
      </w:r>
    </w:p>
    <w:p w14:paraId="12103842">
      <w:pPr>
        <w:spacing w:after="0" w:line="240" w:lineRule="auto"/>
        <w:jc w:val="both"/>
        <w:rPr>
          <w:rFonts w:ascii="Times New Roman" w:hAnsi="Times New Roman"/>
          <w:sz w:val="28"/>
        </w:rPr>
      </w:pPr>
      <w:r>
        <w:rPr>
          <w:rFonts w:ascii="Times New Roman" w:hAnsi="Times New Roman"/>
          <w:sz w:val="28"/>
        </w:rPr>
        <w:t xml:space="preserve">2) потребовать проставления отметки о получении обращения </w:t>
      </w:r>
      <w:r>
        <w:rPr>
          <w:rFonts w:ascii="Times New Roman" w:hAnsi="Times New Roman"/>
          <w:sz w:val="28"/>
        </w:rPr>
        <w:br w:type="textWrapping"/>
      </w:r>
      <w:r>
        <w:rPr>
          <w:rFonts w:ascii="Times New Roman" w:hAnsi="Times New Roman"/>
          <w:sz w:val="28"/>
        </w:rPr>
        <w:t xml:space="preserve">на его копии, в случае подачи обращения в письменной форме непосредственно адресату (в том числе на личном приеме); </w:t>
      </w:r>
    </w:p>
    <w:p w14:paraId="134AE6C4">
      <w:pPr>
        <w:spacing w:after="0" w:line="240" w:lineRule="auto"/>
        <w:jc w:val="both"/>
        <w:rPr>
          <w:rFonts w:ascii="Times New Roman" w:hAnsi="Times New Roman"/>
          <w:sz w:val="28"/>
        </w:rPr>
      </w:pPr>
      <w:r>
        <w:rPr>
          <w:rFonts w:ascii="Times New Roman" w:hAnsi="Times New Roman"/>
          <w:sz w:val="28"/>
        </w:rPr>
        <w:t xml:space="preserve">3) истребовать на стадии рассмотрения обращения в государственном органе, органе местного самоуправления, учреждении, предприятии, организации или у должностного лица документы и материалы либо их копии, прилагаемые к обращению. В целях обеспечения рассмотрения обращения государственный орган, орган местного самоуправления, учреждение, предприятие, организация или должностное лицо вправе изготовить </w:t>
      </w:r>
      <w:r>
        <w:rPr>
          <w:rFonts w:ascii="Times New Roman" w:hAnsi="Times New Roman"/>
          <w:sz w:val="28"/>
        </w:rPr>
        <w:br w:type="textWrapping"/>
      </w:r>
      <w:r>
        <w:rPr>
          <w:rFonts w:ascii="Times New Roman" w:hAnsi="Times New Roman"/>
          <w:sz w:val="28"/>
        </w:rPr>
        <w:t xml:space="preserve">и оставить в своем распоряжении копии возвращаемых документов </w:t>
      </w:r>
      <w:r>
        <w:rPr>
          <w:rFonts w:ascii="Times New Roman" w:hAnsi="Times New Roman"/>
          <w:sz w:val="28"/>
        </w:rPr>
        <w:br w:type="textWrapping"/>
      </w:r>
      <w:r>
        <w:rPr>
          <w:rFonts w:ascii="Times New Roman" w:hAnsi="Times New Roman"/>
          <w:sz w:val="28"/>
        </w:rPr>
        <w:t xml:space="preserve">и материалов, обеспечив их хранение с соблюдением законодательства Российской Федерации в области персональных данных». </w:t>
      </w:r>
    </w:p>
    <w:p w14:paraId="3B8395D1">
      <w:pPr>
        <w:widowControl w:val="0"/>
        <w:spacing w:after="0" w:line="240" w:lineRule="auto"/>
        <w:ind w:firstLine="709"/>
        <w:jc w:val="both"/>
        <w:rPr>
          <w:rFonts w:ascii="Times New Roman" w:hAnsi="Times New Roman"/>
          <w:sz w:val="28"/>
        </w:rPr>
      </w:pPr>
    </w:p>
    <w:p w14:paraId="421737A3">
      <w:pPr>
        <w:widowControl w:val="0"/>
        <w:spacing w:after="0" w:line="240" w:lineRule="auto"/>
        <w:jc w:val="both"/>
        <w:rPr>
          <w:rFonts w:ascii="Times New Roman" w:hAnsi="Times New Roman"/>
          <w:sz w:val="28"/>
        </w:rPr>
      </w:pPr>
      <w:r>
        <w:rPr>
          <w:rFonts w:ascii="Times New Roman" w:hAnsi="Times New Roman"/>
          <w:sz w:val="28"/>
        </w:rPr>
        <w:t>1.3. Пункт 2.4 постановления дополнить двумя абзацами следующего содержания:</w:t>
      </w:r>
    </w:p>
    <w:p w14:paraId="0FBE3159">
      <w:pPr>
        <w:widowControl w:val="0"/>
        <w:spacing w:after="0" w:line="240" w:lineRule="auto"/>
        <w:jc w:val="both"/>
        <w:rPr>
          <w:rFonts w:ascii="Times New Roman" w:hAnsi="Times New Roman"/>
          <w:sz w:val="28"/>
        </w:rPr>
      </w:pPr>
      <w:r>
        <w:rPr>
          <w:rFonts w:ascii="Times New Roman" w:hAnsi="Times New Roman"/>
          <w:sz w:val="28"/>
        </w:rPr>
        <w:t xml:space="preserve">«Обращения ветеранов и инвалидов Великой Отечественной войны </w:t>
      </w:r>
      <w:r>
        <w:rPr>
          <w:rFonts w:ascii="Times New Roman" w:hAnsi="Times New Roman"/>
          <w:sz w:val="28"/>
        </w:rPr>
        <w:br w:type="textWrapping"/>
      </w:r>
      <w:r>
        <w:rPr>
          <w:rFonts w:ascii="Times New Roman" w:hAnsi="Times New Roman"/>
          <w:sz w:val="28"/>
        </w:rPr>
        <w:t xml:space="preserve">о содействии в реализации их конституционных прав и свобод, </w:t>
      </w:r>
      <w:r>
        <w:rPr>
          <w:rFonts w:ascii="Times New Roman" w:hAnsi="Times New Roman"/>
          <w:sz w:val="28"/>
        </w:rPr>
        <w:br w:type="textWrapping"/>
      </w:r>
      <w:r>
        <w:rPr>
          <w:rFonts w:ascii="Times New Roman" w:hAnsi="Times New Roman"/>
          <w:sz w:val="28"/>
        </w:rPr>
        <w:t xml:space="preserve">о восстановлении или защите их нарушенных прав, свобод и законных интересов рассматриваются в течение 15 дней со дня их регистрации </w:t>
      </w:r>
      <w:r>
        <w:rPr>
          <w:rFonts w:ascii="Times New Roman" w:hAnsi="Times New Roman"/>
          <w:sz w:val="28"/>
        </w:rPr>
        <w:br w:type="textWrapping"/>
      </w:r>
      <w:r>
        <w:rPr>
          <w:rFonts w:ascii="Times New Roman" w:hAnsi="Times New Roman"/>
          <w:sz w:val="28"/>
        </w:rPr>
        <w:t xml:space="preserve">в государственном органе, органе местного самоуправления, учреждении, предприятии, организации. </w:t>
      </w:r>
    </w:p>
    <w:p w14:paraId="0E77E19A">
      <w:pPr>
        <w:spacing w:after="0" w:line="240" w:lineRule="auto"/>
        <w:ind w:firstLine="709"/>
        <w:jc w:val="both"/>
        <w:rPr>
          <w:rFonts w:ascii="Times New Roman" w:hAnsi="Times New Roman"/>
          <w:sz w:val="28"/>
        </w:rPr>
      </w:pPr>
      <w:r>
        <w:rPr>
          <w:rFonts w:ascii="Times New Roman" w:hAnsi="Times New Roman"/>
          <w:sz w:val="28"/>
        </w:rPr>
        <w:t>В исключительных случаях, а также в случае направления запроса, предусмотренного частью 2 статьи 10 Федерального закона «О порядке рассмотрения обращений граждан Российской Федерации", руководитель государственного органа, органа местного самоуправления, учреждения, предприятия, организации, должностное лицо либо уполномоченное на то лицо вправе продлить срок рассмотрения обращения не более чем на 15 дней, уведомив о продлении срока его рассмотрения гражданина, направившего обращение».</w:t>
      </w:r>
    </w:p>
    <w:p w14:paraId="28168240">
      <w:pPr>
        <w:widowControl w:val="0"/>
        <w:spacing w:after="0" w:line="240" w:lineRule="auto"/>
        <w:ind w:firstLine="709"/>
        <w:jc w:val="both"/>
        <w:rPr>
          <w:rFonts w:ascii="Times New Roman" w:hAnsi="Times New Roman"/>
          <w:sz w:val="28"/>
        </w:rPr>
      </w:pPr>
    </w:p>
    <w:p w14:paraId="028F98A9">
      <w:pPr>
        <w:widowControl w:val="0"/>
        <w:spacing w:after="0" w:line="240" w:lineRule="auto"/>
        <w:jc w:val="both"/>
        <w:rPr>
          <w:rFonts w:ascii="Times New Roman" w:hAnsi="Times New Roman"/>
          <w:sz w:val="28"/>
        </w:rPr>
      </w:pPr>
      <w:r>
        <w:rPr>
          <w:rFonts w:ascii="Times New Roman" w:hAnsi="Times New Roman"/>
          <w:sz w:val="28"/>
        </w:rPr>
        <w:t>1.4. Пункт 1.3 постановления дополнить пп.1.3.11 следующего содержания:</w:t>
      </w:r>
    </w:p>
    <w:p w14:paraId="59E042D7">
      <w:pPr>
        <w:widowControl w:val="0"/>
        <w:spacing w:after="0" w:line="240" w:lineRule="auto"/>
        <w:jc w:val="both"/>
        <w:rPr>
          <w:rFonts w:ascii="Times New Roman" w:hAnsi="Times New Roman"/>
          <w:sz w:val="28"/>
        </w:rPr>
      </w:pPr>
      <w:r>
        <w:rPr>
          <w:rFonts w:ascii="Times New Roman" w:hAnsi="Times New Roman"/>
          <w:sz w:val="28"/>
        </w:rPr>
        <w:t xml:space="preserve">«1.3.11. Приложенные к письменному обращению оригиналы документов </w:t>
      </w:r>
      <w:r>
        <w:rPr>
          <w:rFonts w:ascii="Times New Roman" w:hAnsi="Times New Roman"/>
          <w:sz w:val="28"/>
        </w:rPr>
        <w:br w:type="textWrapping"/>
      </w:r>
      <w:r>
        <w:rPr>
          <w:rFonts w:ascii="Times New Roman" w:hAnsi="Times New Roman"/>
          <w:sz w:val="28"/>
        </w:rPr>
        <w:t xml:space="preserve">и их заверенные копии возвращаются гражданину при направлении ответа </w:t>
      </w:r>
      <w:r>
        <w:rPr>
          <w:rFonts w:ascii="Times New Roman" w:hAnsi="Times New Roman"/>
          <w:sz w:val="28"/>
        </w:rPr>
        <w:br w:type="textWrapping"/>
      </w:r>
      <w:r>
        <w:rPr>
          <w:rFonts w:ascii="Times New Roman" w:hAnsi="Times New Roman"/>
          <w:sz w:val="28"/>
        </w:rPr>
        <w:t>на его обращение. Иные приложенные к письменному обращению документы и материалы возвращаются гражданину по его просьбе. При этом государственный орган, орган местного самоуправления, учреждение, предприятие, организация вправе оставить в своем распоряжении копии возвращенных документов и материалов, обеспечив их хранение с соблюдением законодательства Российской Федерации в области персональных данных».</w:t>
      </w:r>
    </w:p>
    <w:p w14:paraId="0B711BD6">
      <w:pPr>
        <w:widowControl w:val="0"/>
        <w:spacing w:after="0" w:line="240" w:lineRule="auto"/>
        <w:ind w:firstLine="709"/>
        <w:jc w:val="both"/>
        <w:rPr>
          <w:rFonts w:ascii="Times New Roman" w:hAnsi="Times New Roman"/>
          <w:sz w:val="28"/>
        </w:rPr>
      </w:pPr>
    </w:p>
    <w:p w14:paraId="0D45902D">
      <w:pPr>
        <w:widowControl w:val="0"/>
        <w:spacing w:after="0" w:line="240" w:lineRule="auto"/>
        <w:jc w:val="both"/>
        <w:rPr>
          <w:rFonts w:ascii="Times New Roman" w:hAnsi="Times New Roman"/>
          <w:sz w:val="28"/>
        </w:rPr>
      </w:pPr>
      <w:r>
        <w:rPr>
          <w:rFonts w:ascii="Times New Roman" w:hAnsi="Times New Roman"/>
          <w:sz w:val="28"/>
        </w:rPr>
        <w:t>1.5. Пункт 1.3 постановления дополнить пп.1.3.12 следующего содержания:</w:t>
      </w:r>
    </w:p>
    <w:p w14:paraId="40B8C100">
      <w:pPr>
        <w:widowControl w:val="0"/>
        <w:spacing w:after="0" w:line="240" w:lineRule="auto"/>
        <w:jc w:val="both"/>
        <w:rPr>
          <w:rFonts w:ascii="Times New Roman" w:hAnsi="Times New Roman"/>
          <w:sz w:val="28"/>
        </w:rPr>
      </w:pPr>
      <w:r>
        <w:rPr>
          <w:rFonts w:ascii="Times New Roman" w:hAnsi="Times New Roman"/>
          <w:sz w:val="28"/>
        </w:rPr>
        <w:t xml:space="preserve">«1.3.12. Копия ответа на обращение, поступившее в государственный орган, орган местного самоуправления, учреждение, предприятие, организацию или должностному лицу в форме электронного документа, также направляется </w:t>
      </w:r>
      <w:r>
        <w:rPr>
          <w:rFonts w:ascii="Times New Roman" w:hAnsi="Times New Roman"/>
          <w:sz w:val="28"/>
        </w:rPr>
        <w:br w:type="textWrapping"/>
      </w:r>
      <w:r>
        <w:rPr>
          <w:rFonts w:ascii="Times New Roman" w:hAnsi="Times New Roman"/>
          <w:sz w:val="28"/>
        </w:rPr>
        <w:t xml:space="preserve">по почтовому адресу, указанному в данном обращении, если просьба об этом содержится в обращении. </w:t>
      </w:r>
    </w:p>
    <w:p w14:paraId="0AD0EEC0">
      <w:pPr>
        <w:spacing w:after="0" w:line="240" w:lineRule="auto"/>
        <w:ind w:firstLine="709"/>
        <w:jc w:val="both"/>
        <w:rPr>
          <w:rFonts w:ascii="Times New Roman" w:hAnsi="Times New Roman"/>
          <w:sz w:val="28"/>
        </w:rPr>
      </w:pPr>
      <w:r>
        <w:rPr>
          <w:rFonts w:ascii="Times New Roman" w:hAnsi="Times New Roman"/>
          <w:sz w:val="28"/>
        </w:rPr>
        <w:t>Копия ответа на обращение, поступившее в государственный орган, орган местного самоуправления, учреждение, предприятие, организацию или должностному лицу в письменной форме, также направляется в форме электронного документа по адресу электронной почты, указанному в данном обращении, если просьба об этом содержится в обращении».</w:t>
      </w:r>
    </w:p>
    <w:p w14:paraId="71D76A7D">
      <w:pPr>
        <w:widowControl w:val="0"/>
        <w:spacing w:after="0" w:line="240" w:lineRule="auto"/>
        <w:jc w:val="both"/>
        <w:rPr>
          <w:rFonts w:ascii="Times New Roman" w:hAnsi="Times New Roman"/>
          <w:sz w:val="28"/>
        </w:rPr>
      </w:pPr>
      <w:r>
        <w:rPr>
          <w:rFonts w:ascii="Times New Roman" w:hAnsi="Times New Roman"/>
          <w:sz w:val="28"/>
        </w:rPr>
        <w:t>2.Направить настоящее постановление в Управление Министерства юстиции Российской Федерации по Республике Крым в порядке и сроки, установленные действующим законодательством.</w:t>
      </w:r>
    </w:p>
    <w:p w14:paraId="701D2FE6">
      <w:pPr>
        <w:widowControl w:val="0"/>
        <w:spacing w:after="0" w:line="240" w:lineRule="auto"/>
        <w:ind w:firstLine="709"/>
        <w:jc w:val="both"/>
        <w:rPr>
          <w:rFonts w:ascii="Times New Roman" w:hAnsi="Times New Roman"/>
          <w:sz w:val="28"/>
        </w:rPr>
      </w:pPr>
    </w:p>
    <w:p w14:paraId="2AC37960">
      <w:pPr>
        <w:widowControl w:val="0"/>
        <w:spacing w:after="0" w:line="240" w:lineRule="auto"/>
        <w:jc w:val="both"/>
        <w:rPr>
          <w:rFonts w:ascii="Times New Roman" w:hAnsi="Times New Roman"/>
          <w:sz w:val="28"/>
        </w:rPr>
      </w:pPr>
      <w:r>
        <w:rPr>
          <w:rFonts w:ascii="Times New Roman" w:hAnsi="Times New Roman"/>
          <w:sz w:val="28"/>
        </w:rPr>
        <w:t>3.Разместить настоящее постановление на официальной странице муниципального образования Красномакское сельское поселение Бахчисарайского района Республики Крым на портале Правительства Республики Крым.</w:t>
      </w:r>
    </w:p>
    <w:p w14:paraId="2814243B">
      <w:pPr>
        <w:widowControl w:val="0"/>
        <w:spacing w:after="0" w:line="240" w:lineRule="auto"/>
        <w:ind w:firstLine="709"/>
        <w:jc w:val="both"/>
        <w:rPr>
          <w:rFonts w:ascii="Times New Roman" w:hAnsi="Times New Roman"/>
          <w:sz w:val="28"/>
        </w:rPr>
      </w:pPr>
    </w:p>
    <w:p w14:paraId="27BEA26F">
      <w:pPr>
        <w:widowControl w:val="0"/>
        <w:spacing w:after="0" w:line="240" w:lineRule="auto"/>
        <w:ind w:firstLine="142"/>
        <w:jc w:val="both"/>
        <w:rPr>
          <w:rFonts w:ascii="Times New Roman" w:hAnsi="Times New Roman"/>
          <w:sz w:val="28"/>
        </w:rPr>
      </w:pPr>
      <w:r>
        <w:rPr>
          <w:rFonts w:ascii="Times New Roman" w:hAnsi="Times New Roman"/>
          <w:sz w:val="28"/>
        </w:rPr>
        <w:t xml:space="preserve">4. Настоящее постановление вступает в силу со дня официального опубликования (обнародования). </w:t>
      </w:r>
    </w:p>
    <w:p w14:paraId="576A3C3D">
      <w:pPr>
        <w:widowControl w:val="0"/>
        <w:spacing w:after="0" w:line="240" w:lineRule="auto"/>
        <w:ind w:firstLine="142"/>
        <w:jc w:val="both"/>
        <w:rPr>
          <w:rFonts w:ascii="Times New Roman" w:hAnsi="Times New Roman"/>
          <w:sz w:val="28"/>
        </w:rPr>
      </w:pPr>
    </w:p>
    <w:p w14:paraId="2195C7AE">
      <w:pPr>
        <w:widowControl w:val="0"/>
        <w:spacing w:after="0" w:line="240" w:lineRule="auto"/>
        <w:ind w:firstLine="142"/>
        <w:jc w:val="both"/>
        <w:rPr>
          <w:rFonts w:ascii="Times New Roman" w:hAnsi="Times New Roman"/>
          <w:sz w:val="28"/>
        </w:rPr>
      </w:pPr>
      <w:r>
        <w:rPr>
          <w:rFonts w:ascii="Times New Roman" w:hAnsi="Times New Roman"/>
          <w:sz w:val="28"/>
        </w:rPr>
        <w:t>5. Контроль за исполнением настоящего постановления оставляю за собой.</w:t>
      </w:r>
    </w:p>
    <w:p w14:paraId="0A1A17AF">
      <w:pPr>
        <w:widowControl w:val="0"/>
        <w:spacing w:after="0" w:line="240" w:lineRule="auto"/>
        <w:ind w:firstLine="709"/>
        <w:jc w:val="right"/>
        <w:rPr>
          <w:sz w:val="28"/>
        </w:rPr>
      </w:pPr>
    </w:p>
    <w:p w14:paraId="260B5444">
      <w:pPr>
        <w:widowControl w:val="0"/>
        <w:spacing w:after="0" w:line="240" w:lineRule="auto"/>
        <w:ind w:firstLine="709"/>
        <w:jc w:val="right"/>
        <w:rPr>
          <w:sz w:val="28"/>
        </w:rPr>
      </w:pPr>
    </w:p>
    <w:p w14:paraId="728743BD">
      <w:pPr>
        <w:widowControl w:val="0"/>
        <w:spacing w:after="0" w:line="240" w:lineRule="auto"/>
        <w:rPr>
          <w:rFonts w:ascii="Times New Roman" w:hAnsi="Times New Roman"/>
          <w:sz w:val="28"/>
        </w:rPr>
      </w:pPr>
      <w:r>
        <w:rPr>
          <w:rFonts w:ascii="Times New Roman" w:hAnsi="Times New Roman"/>
          <w:sz w:val="28"/>
        </w:rPr>
        <w:t xml:space="preserve">Председатель Красномакского сельского </w:t>
      </w:r>
    </w:p>
    <w:p w14:paraId="00E78C3B">
      <w:pPr>
        <w:widowControl w:val="0"/>
        <w:spacing w:after="0" w:line="240" w:lineRule="auto"/>
        <w:rPr>
          <w:rFonts w:ascii="Times New Roman" w:hAnsi="Times New Roman"/>
          <w:sz w:val="28"/>
        </w:rPr>
      </w:pPr>
      <w:r>
        <w:rPr>
          <w:rFonts w:ascii="Times New Roman" w:hAnsi="Times New Roman"/>
          <w:sz w:val="28"/>
        </w:rPr>
        <w:t xml:space="preserve">совета-глава администрации </w:t>
      </w:r>
    </w:p>
    <w:p w14:paraId="7CFDDCE7">
      <w:pPr>
        <w:widowControl w:val="0"/>
        <w:spacing w:after="0" w:line="240" w:lineRule="auto"/>
        <w:rPr>
          <w:rFonts w:ascii="Times New Roman" w:hAnsi="Times New Roman"/>
          <w:sz w:val="28"/>
          <w:highlight w:val="white"/>
        </w:rPr>
      </w:pPr>
      <w:r>
        <w:rPr>
          <w:rFonts w:ascii="Times New Roman" w:hAnsi="Times New Roman"/>
          <w:sz w:val="28"/>
        </w:rPr>
        <w:t>Красномакского сельского поселения                                                А. А. Аблякимов</w:t>
      </w:r>
    </w:p>
    <w:p w14:paraId="32107D75">
      <w:pPr>
        <w:widowControl w:val="0"/>
        <w:spacing w:after="0" w:line="240" w:lineRule="auto"/>
        <w:ind w:firstLine="709"/>
        <w:rPr>
          <w:rFonts w:ascii="Times New Roman" w:hAnsi="Times New Roman"/>
          <w:sz w:val="28"/>
          <w:highlight w:val="white"/>
        </w:rPr>
      </w:pPr>
    </w:p>
    <w:p w14:paraId="3DA9CEF1">
      <w:pPr>
        <w:spacing w:after="0" w:line="240" w:lineRule="auto"/>
        <w:ind w:firstLine="709"/>
        <w:jc w:val="both"/>
        <w:rPr>
          <w:rFonts w:ascii="Times New Roman" w:hAnsi="Times New Roman"/>
          <w:highlight w:val="white"/>
        </w:rPr>
      </w:pPr>
    </w:p>
    <w:p w14:paraId="3674BA6F">
      <w:pPr>
        <w:spacing w:after="0" w:line="240" w:lineRule="auto"/>
        <w:ind w:firstLine="709"/>
        <w:jc w:val="both"/>
        <w:rPr>
          <w:rFonts w:ascii="Times New Roman" w:hAnsi="Times New Roman"/>
          <w:highlight w:val="white"/>
        </w:rPr>
      </w:pPr>
    </w:p>
    <w:p w14:paraId="372107B8">
      <w:pPr>
        <w:ind w:left="-567" w:right="284"/>
        <w:jc w:val="center"/>
        <w:rPr>
          <w:rFonts w:ascii="Times New Roman" w:hAnsi="Times New Roman"/>
          <w:highlight w:val="white"/>
        </w:rPr>
      </w:pPr>
    </w:p>
    <w:p w14:paraId="0931FE0E">
      <w:pPr>
        <w:ind w:left="142" w:right="284"/>
        <w:jc w:val="center"/>
        <w:rPr>
          <w:rFonts w:ascii="Times New Roman" w:hAnsi="Times New Roman"/>
          <w:highlight w:val="white"/>
        </w:rPr>
      </w:pPr>
    </w:p>
    <w:p w14:paraId="45DE60FC">
      <w:pPr>
        <w:ind w:right="284"/>
        <w:rPr>
          <w:rFonts w:ascii="Times New Roman" w:hAnsi="Times New Roman"/>
          <w:highlight w:val="white"/>
        </w:rPr>
      </w:pPr>
    </w:p>
    <w:sectPr>
      <w:footerReference r:id="rId6" w:type="first"/>
      <w:headerReference r:id="rId5" w:type="default"/>
      <w:pgSz w:w="11908" w:h="16848"/>
      <w:pgMar w:top="1134" w:right="850" w:bottom="1134" w:left="1134" w:header="454" w:footer="34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55F82">
    <w:pPr>
      <w:pStyle w:val="6"/>
    </w:pPr>
  </w:p>
  <w:p w14:paraId="698DC52E">
    <w:pPr>
      <w:pStyle w:val="6"/>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CEC5F">
    <w:pPr>
      <w:pStyle w:val="7"/>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624DD70">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8B"/>
    <w:rsid w:val="0002335B"/>
    <w:rsid w:val="000247BB"/>
    <w:rsid w:val="00034F07"/>
    <w:rsid w:val="000361A4"/>
    <w:rsid w:val="00041723"/>
    <w:rsid w:val="000F05D9"/>
    <w:rsid w:val="000F5664"/>
    <w:rsid w:val="000F7924"/>
    <w:rsid w:val="00117115"/>
    <w:rsid w:val="00117A54"/>
    <w:rsid w:val="00155A35"/>
    <w:rsid w:val="001610E8"/>
    <w:rsid w:val="00196116"/>
    <w:rsid w:val="001A0151"/>
    <w:rsid w:val="001B198B"/>
    <w:rsid w:val="001B58FD"/>
    <w:rsid w:val="001F5C3E"/>
    <w:rsid w:val="002236ED"/>
    <w:rsid w:val="00235596"/>
    <w:rsid w:val="00240AF8"/>
    <w:rsid w:val="00274FBC"/>
    <w:rsid w:val="00284844"/>
    <w:rsid w:val="0029081C"/>
    <w:rsid w:val="002B7FA2"/>
    <w:rsid w:val="00356B94"/>
    <w:rsid w:val="0037463E"/>
    <w:rsid w:val="003A009A"/>
    <w:rsid w:val="003C3787"/>
    <w:rsid w:val="00407503"/>
    <w:rsid w:val="00414E7A"/>
    <w:rsid w:val="004541C4"/>
    <w:rsid w:val="004B45B6"/>
    <w:rsid w:val="004C15EF"/>
    <w:rsid w:val="004F0134"/>
    <w:rsid w:val="00507F17"/>
    <w:rsid w:val="00512777"/>
    <w:rsid w:val="00527FDC"/>
    <w:rsid w:val="00563C76"/>
    <w:rsid w:val="00570149"/>
    <w:rsid w:val="005931BE"/>
    <w:rsid w:val="00594719"/>
    <w:rsid w:val="00596ACD"/>
    <w:rsid w:val="005C0CDC"/>
    <w:rsid w:val="005C3957"/>
    <w:rsid w:val="00614457"/>
    <w:rsid w:val="00684FF3"/>
    <w:rsid w:val="006B5C27"/>
    <w:rsid w:val="00706331"/>
    <w:rsid w:val="00711F09"/>
    <w:rsid w:val="0077425D"/>
    <w:rsid w:val="007A355C"/>
    <w:rsid w:val="007C4A69"/>
    <w:rsid w:val="007D39BB"/>
    <w:rsid w:val="007D4B0F"/>
    <w:rsid w:val="007D760E"/>
    <w:rsid w:val="00860A0E"/>
    <w:rsid w:val="0087784D"/>
    <w:rsid w:val="00884623"/>
    <w:rsid w:val="0089195A"/>
    <w:rsid w:val="008A0778"/>
    <w:rsid w:val="009657B3"/>
    <w:rsid w:val="009743BA"/>
    <w:rsid w:val="009C6210"/>
    <w:rsid w:val="00A17637"/>
    <w:rsid w:val="00A57094"/>
    <w:rsid w:val="00A616C0"/>
    <w:rsid w:val="00A654FB"/>
    <w:rsid w:val="00A85EF0"/>
    <w:rsid w:val="00A95FA8"/>
    <w:rsid w:val="00AB6C09"/>
    <w:rsid w:val="00B879E3"/>
    <w:rsid w:val="00BA2B19"/>
    <w:rsid w:val="00BA2DCB"/>
    <w:rsid w:val="00BC12D1"/>
    <w:rsid w:val="00BC7745"/>
    <w:rsid w:val="00BC79A9"/>
    <w:rsid w:val="00BD3C41"/>
    <w:rsid w:val="00BF0597"/>
    <w:rsid w:val="00C56B87"/>
    <w:rsid w:val="00C64894"/>
    <w:rsid w:val="00C933AE"/>
    <w:rsid w:val="00C94A8D"/>
    <w:rsid w:val="00CB620F"/>
    <w:rsid w:val="00D45779"/>
    <w:rsid w:val="00D7070D"/>
    <w:rsid w:val="00DB5935"/>
    <w:rsid w:val="00DB5C28"/>
    <w:rsid w:val="00DF1B9F"/>
    <w:rsid w:val="00E04D66"/>
    <w:rsid w:val="00E1062B"/>
    <w:rsid w:val="00E177AE"/>
    <w:rsid w:val="00E74B88"/>
    <w:rsid w:val="00E75DFC"/>
    <w:rsid w:val="00E86A3E"/>
    <w:rsid w:val="00EF663A"/>
    <w:rsid w:val="00F32517"/>
    <w:rsid w:val="283505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pPr>
      <w:spacing w:after="0" w:line="240" w:lineRule="auto"/>
    </w:pPr>
    <w:rPr>
      <w:rFonts w:ascii="Segoe UI" w:hAnsi="Segoe UI" w:cs="Segoe UI"/>
      <w:sz w:val="18"/>
      <w:szCs w:val="18"/>
    </w:rPr>
  </w:style>
  <w:style w:type="paragraph" w:styleId="6">
    <w:name w:val="footer"/>
    <w:basedOn w:val="1"/>
    <w:link w:val="23"/>
    <w:uiPriority w:val="0"/>
    <w:pPr>
      <w:tabs>
        <w:tab w:val="center" w:pos="4677"/>
        <w:tab w:val="right" w:pos="9355"/>
      </w:tabs>
      <w:spacing w:after="0" w:line="240" w:lineRule="auto"/>
    </w:pPr>
    <w:rPr>
      <w:rFonts w:eastAsia="Times New Roman" w:cs="Times New Roman"/>
      <w:color w:val="000000"/>
      <w:szCs w:val="20"/>
      <w:lang w:eastAsia="ru-RU"/>
    </w:rPr>
  </w:style>
  <w:style w:type="paragraph" w:styleId="7">
    <w:name w:val="header"/>
    <w:basedOn w:val="1"/>
    <w:link w:val="25"/>
    <w:uiPriority w:val="0"/>
    <w:pPr>
      <w:tabs>
        <w:tab w:val="center" w:pos="4677"/>
        <w:tab w:val="right" w:pos="9355"/>
      </w:tabs>
      <w:spacing w:after="0" w:line="240" w:lineRule="auto"/>
    </w:pPr>
    <w:rPr>
      <w:rFonts w:eastAsia="Times New Roman" w:cs="Times New Roman"/>
      <w:color w:val="000000"/>
      <w:szCs w:val="20"/>
      <w:lang w:eastAsia="ru-RU"/>
    </w:rPr>
  </w:style>
  <w:style w:type="character" w:styleId="8">
    <w:name w:val="Hyperlink"/>
    <w:basedOn w:val="3"/>
    <w:semiHidden/>
    <w:unhideWhenUsed/>
    <w:qFormat/>
    <w:uiPriority w:val="99"/>
    <w:rPr>
      <w:color w:val="0000FF"/>
      <w:u w:val="single"/>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0">
    <w:name w:val="fr2"/>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1">
    <w:name w:val="1"/>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
    <w:name w:val="bodytext"/>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3">
    <w:name w:val="bodytextindent3"/>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4">
    <w:name w:val="a4"/>
    <w:basedOn w:val="3"/>
    <w:qFormat/>
    <w:uiPriority w:val="0"/>
  </w:style>
  <w:style w:type="paragraph" w:customStyle="1" w:styleId="15">
    <w:name w:val="normalweb"/>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6">
    <w:name w:val="a3"/>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7">
    <w:name w:val="htmlpreformatted"/>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8">
    <w:name w:val="list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9">
    <w:name w:val="Заголовок 1 Знак"/>
    <w:basedOn w:val="3"/>
    <w:link w:val="2"/>
    <w:qFormat/>
    <w:uiPriority w:val="9"/>
    <w:rPr>
      <w:rFonts w:ascii="Times New Roman" w:hAnsi="Times New Roman" w:eastAsia="Times New Roman" w:cs="Times New Roman"/>
      <w:b/>
      <w:bCs/>
      <w:kern w:val="36"/>
      <w:sz w:val="48"/>
      <w:szCs w:val="48"/>
      <w:lang w:eastAsia="ru-RU"/>
    </w:rPr>
  </w:style>
  <w:style w:type="paragraph" w:customStyle="1" w:styleId="20">
    <w:name w:val="a6"/>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1">
    <w:name w:val="Текст выноски Знак"/>
    <w:basedOn w:val="3"/>
    <w:link w:val="5"/>
    <w:semiHidden/>
    <w:uiPriority w:val="99"/>
    <w:rPr>
      <w:rFonts w:ascii="Segoe UI" w:hAnsi="Segoe UI" w:cs="Segoe UI"/>
      <w:sz w:val="18"/>
      <w:szCs w:val="18"/>
    </w:rPr>
  </w:style>
  <w:style w:type="character" w:customStyle="1" w:styleId="22">
    <w:name w:val="Нижний колонтитул Знак"/>
    <w:basedOn w:val="3"/>
    <w:semiHidden/>
    <w:uiPriority w:val="99"/>
  </w:style>
  <w:style w:type="character" w:customStyle="1" w:styleId="23">
    <w:name w:val="Нижний колонтитул Знак1"/>
    <w:basedOn w:val="3"/>
    <w:link w:val="6"/>
    <w:qFormat/>
    <w:uiPriority w:val="0"/>
    <w:rPr>
      <w:rFonts w:eastAsia="Times New Roman" w:cs="Times New Roman"/>
      <w:color w:val="000000"/>
      <w:szCs w:val="20"/>
      <w:lang w:eastAsia="ru-RU"/>
    </w:rPr>
  </w:style>
  <w:style w:type="character" w:customStyle="1" w:styleId="24">
    <w:name w:val="Верхний колонтитул Знак"/>
    <w:basedOn w:val="3"/>
    <w:semiHidden/>
    <w:qFormat/>
    <w:uiPriority w:val="99"/>
  </w:style>
  <w:style w:type="character" w:customStyle="1" w:styleId="25">
    <w:name w:val="Верхний колонтитул Знак1"/>
    <w:basedOn w:val="3"/>
    <w:link w:val="7"/>
    <w:uiPriority w:val="0"/>
    <w:rPr>
      <w:rFonts w:eastAsia="Times New Roman" w:cs="Times New Roman"/>
      <w:color w:val="000000"/>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EB391-DA30-4CEE-B494-425D8169915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1118</Words>
  <Characters>6378</Characters>
  <Lines>53</Lines>
  <Paragraphs>14</Paragraphs>
  <TotalTime>10</TotalTime>
  <ScaleCrop>false</ScaleCrop>
  <LinksUpToDate>false</LinksUpToDate>
  <CharactersWithSpaces>7482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2026-01-13T05:35:00Z</dcterms:created>
  <dc:creator>Маркелов Илья Григорьевич</dc:creator>
  <cp:lastModifiedBy>Aleksey</cp:lastModifiedBy>
  <cp:lastPrinted>2025-04-21T12:19:00Z</cp:lastPrinted>
  <dcterms:modified xsi:type="dcterms:W3CDTF">2026-02-09T10:56:06Z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CA337FA3D2A4415F8E38E7294259B1FC_12</vt:lpwstr>
  </property>
</Properties>
</file>